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0DB96" w14:textId="77777777" w:rsidR="001B7EDA" w:rsidRDefault="00793999" w:rsidP="001A59B9">
      <w:pPr>
        <w:pStyle w:val="Pagedecouverture"/>
      </w:pPr>
      <w:bookmarkStart w:id="0" w:name="_GoBack"/>
      <w:bookmarkEnd w:id="0"/>
      <w:r>
        <w:pict w14:anchorId="1B8E3B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2F66501-5FC7-485D-AAE3-61430D33D5DA" style="width:450.6pt;height:397.8pt">
            <v:imagedata r:id="rId9" o:title=""/>
          </v:shape>
        </w:pict>
      </w:r>
    </w:p>
    <w:p w14:paraId="44F58621" w14:textId="77777777" w:rsidR="00904913" w:rsidRDefault="00904913" w:rsidP="00904913">
      <w:pPr>
        <w:sectPr w:rsidR="00904913" w:rsidSect="00904AB7">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14:paraId="4A390C63" w14:textId="77777777" w:rsidR="000B6904" w:rsidRPr="000325AA" w:rsidRDefault="000B6904" w:rsidP="000B6904">
      <w:pPr>
        <w:pStyle w:val="Annexetitre"/>
      </w:pPr>
      <w:r w:rsidRPr="000325AA">
        <w:t>ANNEX I</w:t>
      </w:r>
    </w:p>
    <w:p w14:paraId="099D060A" w14:textId="77777777" w:rsidR="000B6904" w:rsidRPr="000325AA" w:rsidRDefault="000B6904" w:rsidP="000B6904">
      <w:pPr>
        <w:spacing w:before="0" w:after="0" w:line="276" w:lineRule="auto"/>
        <w:jc w:val="center"/>
        <w:rPr>
          <w:b/>
          <w:szCs w:val="24"/>
        </w:rPr>
      </w:pPr>
    </w:p>
    <w:p w14:paraId="67FD7077" w14:textId="5DD83D57" w:rsidR="000B6904" w:rsidRPr="00AA0346" w:rsidRDefault="000B6904" w:rsidP="00A971AB">
      <w:pPr>
        <w:spacing w:before="0" w:after="0" w:line="276" w:lineRule="auto"/>
        <w:jc w:val="center"/>
        <w:rPr>
          <w:b/>
          <w:szCs w:val="24"/>
        </w:rPr>
      </w:pPr>
      <w:r w:rsidRPr="00AA0346">
        <w:rPr>
          <w:b/>
          <w:szCs w:val="24"/>
        </w:rPr>
        <w:t>Safety management system requirements related to railway undertakings</w:t>
      </w:r>
    </w:p>
    <w:p w14:paraId="12C87A33" w14:textId="77777777" w:rsidR="00904913" w:rsidRPr="00923096" w:rsidRDefault="00904913" w:rsidP="00F62940">
      <w:pPr>
        <w:pStyle w:val="NumPar1"/>
        <w:keepNext/>
        <w:numPr>
          <w:ilvl w:val="0"/>
          <w:numId w:val="34"/>
        </w:numPr>
        <w:spacing w:before="240"/>
        <w:rPr>
          <w:b/>
          <w:noProof/>
        </w:rPr>
      </w:pPr>
      <w:r w:rsidRPr="00923096">
        <w:rPr>
          <w:b/>
          <w:noProof/>
        </w:rPr>
        <w:t>CONTEXT OF THE ORGANISATION</w:t>
      </w:r>
    </w:p>
    <w:p w14:paraId="3004A97B" w14:textId="7EE59EB7" w:rsidR="00904913" w:rsidRPr="00B96D5A" w:rsidRDefault="006114EF" w:rsidP="00923096">
      <w:pPr>
        <w:pStyle w:val="NumPar2"/>
        <w:rPr>
          <w:noProof/>
        </w:rPr>
      </w:pPr>
      <w:r w:rsidRPr="00EF5EB0">
        <w:rPr>
          <w:noProof/>
        </w:rPr>
        <w:t>The organisation shall:</w:t>
      </w:r>
    </w:p>
    <w:p w14:paraId="52D2DF6C" w14:textId="77777777" w:rsidR="00904913" w:rsidRPr="00CF49BE" w:rsidRDefault="00904913" w:rsidP="00F62940">
      <w:pPr>
        <w:pStyle w:val="Point1letter"/>
        <w:numPr>
          <w:ilvl w:val="3"/>
          <w:numId w:val="66"/>
        </w:numPr>
        <w:rPr>
          <w:noProof/>
        </w:rPr>
      </w:pPr>
      <w:r w:rsidRPr="00CF49BE">
        <w:rPr>
          <w:noProof/>
        </w:rPr>
        <w:t>describe the type, extent and area of its operations;</w:t>
      </w:r>
    </w:p>
    <w:p w14:paraId="7ED22432" w14:textId="77777777" w:rsidR="00904913" w:rsidRPr="00CF49BE" w:rsidRDefault="00904913" w:rsidP="00F62940">
      <w:pPr>
        <w:pStyle w:val="Point1letter"/>
        <w:numPr>
          <w:ilvl w:val="3"/>
          <w:numId w:val="66"/>
        </w:numPr>
        <w:rPr>
          <w:noProof/>
        </w:rPr>
      </w:pPr>
      <w:r w:rsidRPr="00CF49BE">
        <w:rPr>
          <w:noProof/>
        </w:rPr>
        <w:t>identify the serious risks for safety posed by its railway operations</w:t>
      </w:r>
      <w:r>
        <w:rPr>
          <w:noProof/>
        </w:rPr>
        <w:t xml:space="preserve"> </w:t>
      </w:r>
      <w:r w:rsidRPr="009439B0">
        <w:rPr>
          <w:noProof/>
        </w:rPr>
        <w:t xml:space="preserve">whether they </w:t>
      </w:r>
      <w:r>
        <w:rPr>
          <w:noProof/>
        </w:rPr>
        <w:t>are</w:t>
      </w:r>
      <w:r w:rsidRPr="009439B0">
        <w:rPr>
          <w:noProof/>
        </w:rPr>
        <w:t xml:space="preserve"> carried out by the </w:t>
      </w:r>
      <w:r>
        <w:rPr>
          <w:noProof/>
        </w:rPr>
        <w:t>organisation</w:t>
      </w:r>
      <w:r w:rsidRPr="009439B0">
        <w:rPr>
          <w:noProof/>
        </w:rPr>
        <w:t xml:space="preserve"> i</w:t>
      </w:r>
      <w:r>
        <w:rPr>
          <w:noProof/>
        </w:rPr>
        <w:t>tself, or by contractors</w:t>
      </w:r>
      <w:r w:rsidR="00007CEA">
        <w:rPr>
          <w:noProof/>
        </w:rPr>
        <w:t>, partners or suppliers</w:t>
      </w:r>
      <w:r>
        <w:rPr>
          <w:noProof/>
        </w:rPr>
        <w:t xml:space="preserve"> under its</w:t>
      </w:r>
      <w:r w:rsidRPr="009439B0">
        <w:rPr>
          <w:noProof/>
        </w:rPr>
        <w:t xml:space="preserve"> control</w:t>
      </w:r>
      <w:r w:rsidRPr="00CF49BE">
        <w:rPr>
          <w:noProof/>
        </w:rPr>
        <w:t>;</w:t>
      </w:r>
    </w:p>
    <w:p w14:paraId="5EC39CEE" w14:textId="77777777" w:rsidR="00904913" w:rsidRPr="00CF49BE" w:rsidRDefault="00904913" w:rsidP="00B86A77">
      <w:pPr>
        <w:pStyle w:val="Point1letter"/>
        <w:rPr>
          <w:noProof/>
        </w:rPr>
      </w:pPr>
      <w:r w:rsidRPr="00CF49BE">
        <w:rPr>
          <w:noProof/>
        </w:rPr>
        <w:t xml:space="preserve">identify interested parties (e.g. regulatory bodies, authorities, </w:t>
      </w:r>
      <w:r>
        <w:rPr>
          <w:noProof/>
        </w:rPr>
        <w:t xml:space="preserve">infrastructure managers, </w:t>
      </w:r>
      <w:r w:rsidRPr="00CF49BE">
        <w:rPr>
          <w:noProof/>
        </w:rPr>
        <w:t>contractors, suppliers, partners), including those parties external to the railway system, that are relevant to the safety management system;</w:t>
      </w:r>
    </w:p>
    <w:p w14:paraId="11683F97" w14:textId="7ECBD2B9" w:rsidR="00904913" w:rsidRPr="00CF49BE" w:rsidRDefault="00904913" w:rsidP="00B86A77">
      <w:pPr>
        <w:pStyle w:val="Point1letter"/>
        <w:rPr>
          <w:noProof/>
        </w:rPr>
      </w:pPr>
      <w:r w:rsidRPr="00CF49BE">
        <w:rPr>
          <w:noProof/>
        </w:rPr>
        <w:t>identify and maintain legal and other requirements related to safety from the interested parties referred to in point (c);</w:t>
      </w:r>
    </w:p>
    <w:p w14:paraId="675C3143" w14:textId="6C600A00" w:rsidR="00904913" w:rsidRPr="00CF49BE" w:rsidRDefault="00904913" w:rsidP="00B86A77">
      <w:pPr>
        <w:pStyle w:val="Point1letter"/>
        <w:rPr>
          <w:noProof/>
        </w:rPr>
      </w:pPr>
      <w:r w:rsidRPr="00CF49BE">
        <w:rPr>
          <w:noProof/>
        </w:rPr>
        <w:t>ensure that the requirements referred to in point (d) are taken into account in developing, implementing and maintaining the safety management system;</w:t>
      </w:r>
    </w:p>
    <w:p w14:paraId="56DAB406" w14:textId="77777777" w:rsidR="00904913" w:rsidRDefault="00904913" w:rsidP="00B86A77">
      <w:pPr>
        <w:pStyle w:val="Point1letter"/>
        <w:rPr>
          <w:noProof/>
        </w:rPr>
      </w:pPr>
      <w:r w:rsidRPr="00DE6094">
        <w:rPr>
          <w:noProof/>
        </w:rPr>
        <w:t>describe the scope of the safety management system, indicating which part of the business is included or not in its scope and taking into account the requirements referred to in point (d).</w:t>
      </w:r>
    </w:p>
    <w:p w14:paraId="0EC86F6D" w14:textId="77777777" w:rsidR="00904913" w:rsidRPr="007A2B74" w:rsidRDefault="00904913" w:rsidP="007A2B74">
      <w:pPr>
        <w:pStyle w:val="NumPar1"/>
        <w:keepNext/>
        <w:spacing w:before="240"/>
        <w:rPr>
          <w:b/>
          <w:noProof/>
        </w:rPr>
      </w:pPr>
      <w:r w:rsidRPr="007A2B74">
        <w:rPr>
          <w:b/>
          <w:noProof/>
        </w:rPr>
        <w:t>LEADERSHIP</w:t>
      </w:r>
    </w:p>
    <w:p w14:paraId="3A6772C7" w14:textId="77777777" w:rsidR="00904913" w:rsidRPr="00CF49BE" w:rsidRDefault="00904913" w:rsidP="007A2B74">
      <w:pPr>
        <w:pStyle w:val="NumPar2"/>
        <w:rPr>
          <w:noProof/>
        </w:rPr>
      </w:pPr>
      <w:r w:rsidRPr="00CF49BE">
        <w:rPr>
          <w:noProof/>
        </w:rPr>
        <w:t>Leadership and commitment</w:t>
      </w:r>
    </w:p>
    <w:p w14:paraId="2DAB0F64" w14:textId="77777777" w:rsidR="00904913" w:rsidRPr="00CF49BE" w:rsidRDefault="00904913" w:rsidP="007A2B74">
      <w:pPr>
        <w:pStyle w:val="NumPar3"/>
        <w:rPr>
          <w:noProof/>
        </w:rPr>
      </w:pPr>
      <w:r w:rsidRPr="00CF49BE">
        <w:rPr>
          <w:noProof/>
        </w:rPr>
        <w:t>Top management shall demonstrate leadership and commitment to the development, implementation, maintenance and continual improvement of the safety management system by:</w:t>
      </w:r>
    </w:p>
    <w:p w14:paraId="167A33AA" w14:textId="77777777" w:rsidR="00904913" w:rsidRDefault="00904913" w:rsidP="00F62940">
      <w:pPr>
        <w:pStyle w:val="Point1letter"/>
        <w:numPr>
          <w:ilvl w:val="3"/>
          <w:numId w:val="9"/>
        </w:numPr>
        <w:rPr>
          <w:noProof/>
        </w:rPr>
      </w:pPr>
      <w:r>
        <w:rPr>
          <w:noProof/>
        </w:rPr>
        <w:t>taking overall accountability and responsibility for safety;</w:t>
      </w:r>
    </w:p>
    <w:p w14:paraId="691CCD68" w14:textId="77777777" w:rsidR="00904913" w:rsidRDefault="00904913" w:rsidP="00F62940">
      <w:pPr>
        <w:pStyle w:val="Point1letter"/>
        <w:numPr>
          <w:ilvl w:val="3"/>
          <w:numId w:val="9"/>
        </w:numPr>
        <w:rPr>
          <w:noProof/>
        </w:rPr>
      </w:pPr>
      <w:r>
        <w:rPr>
          <w:noProof/>
        </w:rPr>
        <w:t>ensuring</w:t>
      </w:r>
      <w:r w:rsidRPr="000A7747">
        <w:rPr>
          <w:noProof/>
        </w:rPr>
        <w:t xml:space="preserve"> commitment to safety </w:t>
      </w:r>
      <w:r>
        <w:rPr>
          <w:noProof/>
        </w:rPr>
        <w:t xml:space="preserve">by management at different levels within the organisation </w:t>
      </w:r>
      <w:r w:rsidRPr="000A7747">
        <w:rPr>
          <w:noProof/>
        </w:rPr>
        <w:t>through their activities and in their relationships with staff and contractors</w:t>
      </w:r>
      <w:r>
        <w:rPr>
          <w:noProof/>
        </w:rPr>
        <w:t>;</w:t>
      </w:r>
    </w:p>
    <w:p w14:paraId="11010805" w14:textId="77777777" w:rsidR="00904913" w:rsidRPr="00CF49BE" w:rsidRDefault="00904913" w:rsidP="00F62940">
      <w:pPr>
        <w:pStyle w:val="Point1letter"/>
        <w:numPr>
          <w:ilvl w:val="3"/>
          <w:numId w:val="9"/>
        </w:numPr>
        <w:rPr>
          <w:noProof/>
        </w:rPr>
      </w:pPr>
      <w:r w:rsidRPr="00CF49BE">
        <w:rPr>
          <w:noProof/>
        </w:rPr>
        <w:t>ensuring that the safety policy and safety objectives are established, understood and are compatible with the strategic direction of the organisation;</w:t>
      </w:r>
    </w:p>
    <w:p w14:paraId="6F9D573E" w14:textId="77777777" w:rsidR="00904913" w:rsidRPr="00CF49BE" w:rsidRDefault="00904913" w:rsidP="00F62940">
      <w:pPr>
        <w:pStyle w:val="Point1letter"/>
        <w:numPr>
          <w:ilvl w:val="3"/>
          <w:numId w:val="9"/>
        </w:numPr>
        <w:rPr>
          <w:noProof/>
        </w:rPr>
      </w:pPr>
      <w:r w:rsidRPr="00CF49BE">
        <w:rPr>
          <w:noProof/>
        </w:rPr>
        <w:t>ensuring the integration of the safety management system requirements into the organisation’s business processes;</w:t>
      </w:r>
    </w:p>
    <w:p w14:paraId="0228E4E8" w14:textId="77777777" w:rsidR="00904913" w:rsidRPr="00CF49BE" w:rsidRDefault="00904913" w:rsidP="00F62940">
      <w:pPr>
        <w:pStyle w:val="Point1letter"/>
        <w:numPr>
          <w:ilvl w:val="3"/>
          <w:numId w:val="9"/>
        </w:numPr>
        <w:rPr>
          <w:noProof/>
        </w:rPr>
      </w:pPr>
      <w:r w:rsidRPr="00CF49BE">
        <w:rPr>
          <w:noProof/>
        </w:rPr>
        <w:t>ensuring that the resources needed for the safety management system are available;</w:t>
      </w:r>
    </w:p>
    <w:p w14:paraId="75E243A9" w14:textId="77777777" w:rsidR="00904913" w:rsidRPr="00CF49BE" w:rsidRDefault="00904913" w:rsidP="00F62940">
      <w:pPr>
        <w:pStyle w:val="Point1letter"/>
        <w:numPr>
          <w:ilvl w:val="3"/>
          <w:numId w:val="9"/>
        </w:numPr>
        <w:rPr>
          <w:noProof/>
        </w:rPr>
      </w:pPr>
      <w:r w:rsidRPr="00CF49BE">
        <w:rPr>
          <w:noProof/>
        </w:rPr>
        <w:t>ensuring that the safety management system is effective in controlling the safety risks posed by the organisation;</w:t>
      </w:r>
    </w:p>
    <w:p w14:paraId="044AB11F" w14:textId="77777777" w:rsidR="00904913" w:rsidRDefault="00904913" w:rsidP="00F62940">
      <w:pPr>
        <w:pStyle w:val="Point1letter"/>
        <w:numPr>
          <w:ilvl w:val="3"/>
          <w:numId w:val="9"/>
        </w:numPr>
        <w:rPr>
          <w:noProof/>
        </w:rPr>
      </w:pPr>
      <w:r w:rsidRPr="00CF49BE">
        <w:rPr>
          <w:noProof/>
        </w:rPr>
        <w:t>encouraging staff to support compliance with the safety management system requirements;</w:t>
      </w:r>
    </w:p>
    <w:p w14:paraId="4079AD15" w14:textId="77777777" w:rsidR="00904913" w:rsidRPr="00CF49BE" w:rsidRDefault="00904913" w:rsidP="00F62940">
      <w:pPr>
        <w:pStyle w:val="Point1letter"/>
        <w:numPr>
          <w:ilvl w:val="3"/>
          <w:numId w:val="9"/>
        </w:numPr>
        <w:rPr>
          <w:noProof/>
        </w:rPr>
      </w:pPr>
      <w:r w:rsidRPr="00CF49BE">
        <w:rPr>
          <w:noProof/>
        </w:rPr>
        <w:t>promoting continual improvement of the safety management system;</w:t>
      </w:r>
    </w:p>
    <w:p w14:paraId="54ABC08D" w14:textId="77777777" w:rsidR="00904913" w:rsidRPr="00CF49BE" w:rsidRDefault="00904913" w:rsidP="00F62940">
      <w:pPr>
        <w:pStyle w:val="Point1letter"/>
        <w:numPr>
          <w:ilvl w:val="3"/>
          <w:numId w:val="9"/>
        </w:numPr>
        <w:rPr>
          <w:noProof/>
        </w:rPr>
      </w:pPr>
      <w:r w:rsidRPr="00CF49BE">
        <w:rPr>
          <w:noProof/>
        </w:rPr>
        <w:t>ensuring that safety is considered when identifying and managing the organisation’s business risks</w:t>
      </w:r>
      <w:r>
        <w:rPr>
          <w:noProof/>
        </w:rPr>
        <w:t xml:space="preserve"> </w:t>
      </w:r>
      <w:r w:rsidRPr="0005365B">
        <w:rPr>
          <w:noProof/>
        </w:rPr>
        <w:t xml:space="preserve">and explaining how conflict between safety and other </w:t>
      </w:r>
      <w:r w:rsidR="00E35083">
        <w:rPr>
          <w:noProof/>
        </w:rPr>
        <w:t xml:space="preserve">business </w:t>
      </w:r>
      <w:r w:rsidRPr="0005365B">
        <w:rPr>
          <w:noProof/>
        </w:rPr>
        <w:t>goals will be recognised and resolved</w:t>
      </w:r>
      <w:r w:rsidRPr="00CF49BE">
        <w:rPr>
          <w:noProof/>
        </w:rPr>
        <w:t>;</w:t>
      </w:r>
    </w:p>
    <w:p w14:paraId="74D25E34" w14:textId="47A40E8C" w:rsidR="00B545AD" w:rsidRDefault="00052D07" w:rsidP="00F62940">
      <w:pPr>
        <w:pStyle w:val="Point1letter"/>
        <w:numPr>
          <w:ilvl w:val="3"/>
          <w:numId w:val="9"/>
        </w:numPr>
        <w:rPr>
          <w:noProof/>
        </w:rPr>
      </w:pPr>
      <w:r>
        <w:rPr>
          <w:noProof/>
        </w:rPr>
        <w:t>promoting a positive</w:t>
      </w:r>
      <w:r w:rsidR="00DA7DC5">
        <w:rPr>
          <w:noProof/>
        </w:rPr>
        <w:t xml:space="preserve"> </w:t>
      </w:r>
      <w:r w:rsidR="00904913">
        <w:rPr>
          <w:noProof/>
        </w:rPr>
        <w:t xml:space="preserve">safety </w:t>
      </w:r>
      <w:r w:rsidR="00904913" w:rsidRPr="00CF49BE">
        <w:rPr>
          <w:noProof/>
        </w:rPr>
        <w:t>culture.</w:t>
      </w:r>
    </w:p>
    <w:p w14:paraId="0D061B2A" w14:textId="77777777" w:rsidR="00904913" w:rsidRPr="00CF49BE" w:rsidRDefault="00904913" w:rsidP="007A2B74">
      <w:pPr>
        <w:pStyle w:val="NumPar2"/>
        <w:rPr>
          <w:noProof/>
        </w:rPr>
      </w:pPr>
      <w:r w:rsidRPr="00CF49BE">
        <w:rPr>
          <w:noProof/>
        </w:rPr>
        <w:t>Safety policy</w:t>
      </w:r>
    </w:p>
    <w:p w14:paraId="3E4CCDCF" w14:textId="77777777" w:rsidR="00904913" w:rsidRPr="00CF49BE" w:rsidRDefault="00904913" w:rsidP="007A2B74">
      <w:pPr>
        <w:pStyle w:val="NumPar3"/>
        <w:rPr>
          <w:noProof/>
        </w:rPr>
      </w:pPr>
      <w:r w:rsidRPr="00CF49BE">
        <w:rPr>
          <w:noProof/>
        </w:rPr>
        <w:t>A document describing the organisation’s safety policy is established by the top management and is:</w:t>
      </w:r>
    </w:p>
    <w:p w14:paraId="238056D7" w14:textId="77777777" w:rsidR="00904913" w:rsidRPr="00CF49BE" w:rsidRDefault="00904913" w:rsidP="00F62940">
      <w:pPr>
        <w:pStyle w:val="Point1letter"/>
        <w:numPr>
          <w:ilvl w:val="3"/>
          <w:numId w:val="10"/>
        </w:numPr>
        <w:rPr>
          <w:noProof/>
        </w:rPr>
      </w:pPr>
      <w:r w:rsidRPr="00CF49BE">
        <w:rPr>
          <w:noProof/>
        </w:rPr>
        <w:t>appropriate to the organisation’s type and extent of railway operations;</w:t>
      </w:r>
    </w:p>
    <w:p w14:paraId="0D904B61" w14:textId="77777777" w:rsidR="00904913" w:rsidRPr="00CF49BE" w:rsidRDefault="00904913" w:rsidP="00F62940">
      <w:pPr>
        <w:pStyle w:val="Point1letter"/>
        <w:numPr>
          <w:ilvl w:val="3"/>
          <w:numId w:val="10"/>
        </w:numPr>
        <w:rPr>
          <w:noProof/>
        </w:rPr>
      </w:pPr>
      <w:r w:rsidRPr="00CF49BE">
        <w:rPr>
          <w:noProof/>
        </w:rPr>
        <w:t>approved by the organisation’s chief executive (or a representative(s) of the top-management);</w:t>
      </w:r>
    </w:p>
    <w:p w14:paraId="73A87079" w14:textId="77777777" w:rsidR="00904913" w:rsidRPr="00CF49BE" w:rsidRDefault="00B07949" w:rsidP="00F62940">
      <w:pPr>
        <w:pStyle w:val="Point1letter"/>
        <w:numPr>
          <w:ilvl w:val="3"/>
          <w:numId w:val="10"/>
        </w:numPr>
        <w:rPr>
          <w:noProof/>
        </w:rPr>
      </w:pPr>
      <w:r>
        <w:rPr>
          <w:noProof/>
        </w:rPr>
        <w:t xml:space="preserve">actively implemented, </w:t>
      </w:r>
      <w:r w:rsidR="00904913" w:rsidRPr="00CF49BE">
        <w:rPr>
          <w:noProof/>
        </w:rPr>
        <w:t>communicated a</w:t>
      </w:r>
      <w:r w:rsidR="00904913">
        <w:rPr>
          <w:noProof/>
        </w:rPr>
        <w:t>nd made available to all staff.</w:t>
      </w:r>
    </w:p>
    <w:p w14:paraId="1FEFC08E" w14:textId="77777777" w:rsidR="00904913" w:rsidRPr="00CF49BE" w:rsidRDefault="00904913" w:rsidP="007A2B74">
      <w:pPr>
        <w:pStyle w:val="NumPar3"/>
        <w:rPr>
          <w:noProof/>
        </w:rPr>
      </w:pPr>
      <w:r w:rsidRPr="00CF49BE">
        <w:rPr>
          <w:noProof/>
        </w:rPr>
        <w:t>The safety policy shall:</w:t>
      </w:r>
    </w:p>
    <w:p w14:paraId="4BBABEF5" w14:textId="77777777" w:rsidR="00904913" w:rsidRPr="00CF49BE" w:rsidRDefault="00904913" w:rsidP="00F62940">
      <w:pPr>
        <w:pStyle w:val="Point1letter"/>
        <w:numPr>
          <w:ilvl w:val="3"/>
          <w:numId w:val="11"/>
        </w:numPr>
        <w:rPr>
          <w:noProof/>
        </w:rPr>
      </w:pPr>
      <w:r w:rsidRPr="00CF49BE">
        <w:rPr>
          <w:noProof/>
        </w:rPr>
        <w:t>include a commitment to conform with all legal and other requirements related to safety;</w:t>
      </w:r>
    </w:p>
    <w:p w14:paraId="563C9FC2" w14:textId="77777777" w:rsidR="00AD1E8C" w:rsidRDefault="00440A59" w:rsidP="00F62940">
      <w:pPr>
        <w:pStyle w:val="Point1letter"/>
        <w:numPr>
          <w:ilvl w:val="3"/>
          <w:numId w:val="11"/>
        </w:numPr>
        <w:rPr>
          <w:noProof/>
        </w:rPr>
      </w:pPr>
      <w:r>
        <w:rPr>
          <w:noProof/>
        </w:rPr>
        <w:t>provide a framework for setting safety objectives</w:t>
      </w:r>
      <w:r w:rsidR="00904913" w:rsidRPr="00396F51">
        <w:rPr>
          <w:noProof/>
        </w:rPr>
        <w:t xml:space="preserve"> and </w:t>
      </w:r>
      <w:r w:rsidR="00904913">
        <w:rPr>
          <w:noProof/>
        </w:rPr>
        <w:t>evaluat</w:t>
      </w:r>
      <w:r>
        <w:rPr>
          <w:noProof/>
        </w:rPr>
        <w:t>ing</w:t>
      </w:r>
      <w:r w:rsidR="00904913" w:rsidRPr="00396F51">
        <w:rPr>
          <w:noProof/>
        </w:rPr>
        <w:t xml:space="preserve"> </w:t>
      </w:r>
      <w:r w:rsidR="00904913">
        <w:rPr>
          <w:noProof/>
        </w:rPr>
        <w:t xml:space="preserve">the organisation’s safety performance against </w:t>
      </w:r>
      <w:r>
        <w:rPr>
          <w:noProof/>
        </w:rPr>
        <w:t>these</w:t>
      </w:r>
      <w:r w:rsidR="00904913" w:rsidRPr="00CF49BE">
        <w:rPr>
          <w:noProof/>
        </w:rPr>
        <w:t xml:space="preserve"> objectives;</w:t>
      </w:r>
    </w:p>
    <w:p w14:paraId="6EC9BEC0" w14:textId="77777777" w:rsidR="00AD1E8C" w:rsidRPr="00CF49BE" w:rsidRDefault="00AD1E8C" w:rsidP="00F62940">
      <w:pPr>
        <w:pStyle w:val="Point1letter"/>
        <w:numPr>
          <w:ilvl w:val="3"/>
          <w:numId w:val="11"/>
        </w:numPr>
        <w:rPr>
          <w:noProof/>
        </w:rPr>
      </w:pPr>
      <w:r>
        <w:t xml:space="preserve">include a commitment to control safety risks </w:t>
      </w:r>
      <w:r w:rsidRPr="006E0A46">
        <w:t>which arise both from its own activities and those caused by others</w:t>
      </w:r>
      <w:r>
        <w:t>;</w:t>
      </w:r>
    </w:p>
    <w:p w14:paraId="4CA7AD75" w14:textId="77777777" w:rsidR="00904913" w:rsidRPr="00CF49BE" w:rsidRDefault="00904913" w:rsidP="00F62940">
      <w:pPr>
        <w:pStyle w:val="Point1letter"/>
        <w:numPr>
          <w:ilvl w:val="3"/>
          <w:numId w:val="11"/>
        </w:numPr>
        <w:rPr>
          <w:noProof/>
        </w:rPr>
      </w:pPr>
      <w:r w:rsidRPr="00CF49BE">
        <w:rPr>
          <w:noProof/>
        </w:rPr>
        <w:t>include a commitment to continual improvement of the safety management system;</w:t>
      </w:r>
    </w:p>
    <w:p w14:paraId="57B635F2" w14:textId="77777777" w:rsidR="00904913" w:rsidRPr="00CF49BE" w:rsidRDefault="00904913" w:rsidP="00F62940">
      <w:pPr>
        <w:pStyle w:val="Point1letter"/>
        <w:numPr>
          <w:ilvl w:val="3"/>
          <w:numId w:val="11"/>
        </w:numPr>
        <w:rPr>
          <w:noProof/>
        </w:rPr>
      </w:pPr>
      <w:r w:rsidRPr="00CF49BE">
        <w:rPr>
          <w:noProof/>
        </w:rPr>
        <w:t>be maintained in accordance with the business strategy and the evaluation of the safety performance of the organisation.</w:t>
      </w:r>
    </w:p>
    <w:p w14:paraId="044079F5" w14:textId="77777777" w:rsidR="00904913" w:rsidRPr="00CF49BE" w:rsidRDefault="00904913" w:rsidP="007A2B74">
      <w:pPr>
        <w:pStyle w:val="NumPar2"/>
        <w:rPr>
          <w:noProof/>
        </w:rPr>
      </w:pPr>
      <w:r w:rsidRPr="00CF49BE">
        <w:rPr>
          <w:noProof/>
        </w:rPr>
        <w:t>Organisational roles, responsibilities</w:t>
      </w:r>
      <w:r>
        <w:rPr>
          <w:noProof/>
        </w:rPr>
        <w:t>, accountabilities</w:t>
      </w:r>
      <w:r w:rsidRPr="00CF49BE">
        <w:rPr>
          <w:noProof/>
        </w:rPr>
        <w:t xml:space="preserve"> and authorities</w:t>
      </w:r>
    </w:p>
    <w:p w14:paraId="389354D7" w14:textId="77777777" w:rsidR="00904913" w:rsidRDefault="00904913" w:rsidP="007A2B74">
      <w:pPr>
        <w:pStyle w:val="NumPar3"/>
        <w:rPr>
          <w:noProof/>
        </w:rPr>
      </w:pPr>
      <w:r>
        <w:rPr>
          <w:noProof/>
        </w:rPr>
        <w:t xml:space="preserve">The </w:t>
      </w:r>
      <w:r w:rsidRPr="007A2B74">
        <w:rPr>
          <w:noProof/>
        </w:rPr>
        <w:t xml:space="preserve">responsibilities, accountabilities and authorities of </w:t>
      </w:r>
      <w:r w:rsidRPr="004E78FD">
        <w:rPr>
          <w:noProof/>
        </w:rPr>
        <w:t xml:space="preserve">staff having a role </w:t>
      </w:r>
      <w:r>
        <w:rPr>
          <w:noProof/>
        </w:rPr>
        <w:t>that affects</w:t>
      </w:r>
      <w:r w:rsidRPr="004E78FD">
        <w:rPr>
          <w:noProof/>
        </w:rPr>
        <w:t xml:space="preserve"> safety </w:t>
      </w:r>
      <w:r>
        <w:rPr>
          <w:noProof/>
        </w:rPr>
        <w:t xml:space="preserve">(including </w:t>
      </w:r>
      <w:r w:rsidRPr="007A2B74">
        <w:rPr>
          <w:noProof/>
        </w:rPr>
        <w:t xml:space="preserve">management and other staff involved in safety-related tasks) </w:t>
      </w:r>
      <w:r>
        <w:rPr>
          <w:noProof/>
        </w:rPr>
        <w:t>shall be defined</w:t>
      </w:r>
      <w:r w:rsidR="00A6082A">
        <w:rPr>
          <w:noProof/>
        </w:rPr>
        <w:t xml:space="preserve"> at all levels within the organisation</w:t>
      </w:r>
      <w:r>
        <w:rPr>
          <w:noProof/>
        </w:rPr>
        <w:t>, documented, assigned and communicated</w:t>
      </w:r>
      <w:r w:rsidR="00A6082A">
        <w:rPr>
          <w:noProof/>
        </w:rPr>
        <w:t xml:space="preserve"> to them</w:t>
      </w:r>
      <w:r w:rsidRPr="007A2B74">
        <w:rPr>
          <w:noProof/>
        </w:rPr>
        <w:t>.</w:t>
      </w:r>
    </w:p>
    <w:p w14:paraId="072A95B9" w14:textId="77777777" w:rsidR="00904913" w:rsidRPr="00CF49BE" w:rsidRDefault="00904913" w:rsidP="007A2B74">
      <w:pPr>
        <w:pStyle w:val="NumPar3"/>
        <w:rPr>
          <w:noProof/>
        </w:rPr>
      </w:pPr>
      <w:r>
        <w:rPr>
          <w:noProof/>
        </w:rPr>
        <w:t>The organisation shall ensure that s</w:t>
      </w:r>
      <w:r w:rsidRPr="00CF49BE">
        <w:rPr>
          <w:noProof/>
        </w:rPr>
        <w:t>taff with delegated responsibilities for safety-related tasks shall have the authority, competence and appropriate resources to perform their tasks</w:t>
      </w:r>
      <w:r>
        <w:rPr>
          <w:noProof/>
        </w:rPr>
        <w:t xml:space="preserve"> </w:t>
      </w:r>
      <w:r w:rsidRPr="0035234E">
        <w:rPr>
          <w:noProof/>
        </w:rPr>
        <w:t>without being adversely affected by the activities of other business functions</w:t>
      </w:r>
      <w:r w:rsidRPr="00CF49BE">
        <w:rPr>
          <w:noProof/>
        </w:rPr>
        <w:t xml:space="preserve">. </w:t>
      </w:r>
    </w:p>
    <w:p w14:paraId="07BE96FA" w14:textId="77777777" w:rsidR="00904913" w:rsidRPr="00CF49BE" w:rsidRDefault="00904913" w:rsidP="007A2B74">
      <w:pPr>
        <w:pStyle w:val="NumPar3"/>
        <w:rPr>
          <w:noProof/>
        </w:rPr>
      </w:pPr>
      <w:r w:rsidRPr="00CF49BE">
        <w:rPr>
          <w:noProof/>
        </w:rPr>
        <w:t xml:space="preserve">Delegation of responsibility for safety-related tasks </w:t>
      </w:r>
      <w:r>
        <w:rPr>
          <w:noProof/>
        </w:rPr>
        <w:t>shall</w:t>
      </w:r>
      <w:r w:rsidRPr="00CF49BE">
        <w:rPr>
          <w:noProof/>
        </w:rPr>
        <w:t xml:space="preserve"> be </w:t>
      </w:r>
      <w:r>
        <w:rPr>
          <w:noProof/>
        </w:rPr>
        <w:t xml:space="preserve">documented and </w:t>
      </w:r>
      <w:r w:rsidRPr="00CF49BE">
        <w:rPr>
          <w:noProof/>
        </w:rPr>
        <w:t>communicated to the relevant staff</w:t>
      </w:r>
      <w:r>
        <w:rPr>
          <w:noProof/>
        </w:rPr>
        <w:t>,</w:t>
      </w:r>
      <w:r w:rsidRPr="00CF49BE">
        <w:rPr>
          <w:noProof/>
        </w:rPr>
        <w:t xml:space="preserve"> accepted</w:t>
      </w:r>
      <w:r>
        <w:rPr>
          <w:noProof/>
        </w:rPr>
        <w:t xml:space="preserve"> and understood</w:t>
      </w:r>
      <w:r w:rsidRPr="00CF49BE">
        <w:rPr>
          <w:noProof/>
        </w:rPr>
        <w:t>.</w:t>
      </w:r>
    </w:p>
    <w:p w14:paraId="35B2B436" w14:textId="77777777" w:rsidR="00904913" w:rsidRPr="00CF49BE" w:rsidRDefault="00904913" w:rsidP="007A2B74">
      <w:pPr>
        <w:pStyle w:val="NumPar3"/>
        <w:rPr>
          <w:noProof/>
        </w:rPr>
      </w:pPr>
      <w:r>
        <w:rPr>
          <w:noProof/>
        </w:rPr>
        <w:t>The organisation shall describe</w:t>
      </w:r>
      <w:r w:rsidRPr="00CF49BE">
        <w:rPr>
          <w:noProof/>
        </w:rPr>
        <w:t xml:space="preserve"> the allocation of roles </w:t>
      </w:r>
      <w:r>
        <w:rPr>
          <w:noProof/>
        </w:rPr>
        <w:t>referred to in paragraph 2.3.1.</w:t>
      </w:r>
      <w:r w:rsidRPr="00CF49BE">
        <w:rPr>
          <w:noProof/>
        </w:rPr>
        <w:t xml:space="preserve"> to </w:t>
      </w:r>
      <w:r>
        <w:rPr>
          <w:noProof/>
        </w:rPr>
        <w:t xml:space="preserve">business </w:t>
      </w:r>
      <w:r w:rsidRPr="00CF49BE">
        <w:rPr>
          <w:noProof/>
        </w:rPr>
        <w:t xml:space="preserve">functions within </w:t>
      </w:r>
      <w:r>
        <w:rPr>
          <w:noProof/>
        </w:rPr>
        <w:t xml:space="preserve">and where relevant, outside </w:t>
      </w:r>
      <w:r w:rsidRPr="00CF49BE">
        <w:rPr>
          <w:noProof/>
        </w:rPr>
        <w:t>the organisation</w:t>
      </w:r>
      <w:r>
        <w:rPr>
          <w:noProof/>
        </w:rPr>
        <w:t xml:space="preserve"> (see 5.3. </w:t>
      </w:r>
      <w:r w:rsidRPr="00CF49BE">
        <w:rPr>
          <w:noProof/>
        </w:rPr>
        <w:t>Contractors, partners and suppliers</w:t>
      </w:r>
      <w:r>
        <w:rPr>
          <w:noProof/>
        </w:rPr>
        <w:t>)</w:t>
      </w:r>
      <w:r w:rsidRPr="00CF49BE">
        <w:rPr>
          <w:noProof/>
        </w:rPr>
        <w:t>.</w:t>
      </w:r>
    </w:p>
    <w:p w14:paraId="23B848B8" w14:textId="77777777" w:rsidR="00904913" w:rsidRPr="00CF49BE" w:rsidRDefault="00904913" w:rsidP="007A2B74">
      <w:pPr>
        <w:pStyle w:val="NumPar2"/>
        <w:rPr>
          <w:noProof/>
        </w:rPr>
      </w:pPr>
      <w:r>
        <w:rPr>
          <w:noProof/>
        </w:rPr>
        <w:t>Consultation</w:t>
      </w:r>
      <w:r w:rsidRPr="00CF49BE">
        <w:rPr>
          <w:noProof/>
        </w:rPr>
        <w:t xml:space="preserve"> of staff and other parties</w:t>
      </w:r>
    </w:p>
    <w:p w14:paraId="6FCA9129" w14:textId="77777777" w:rsidR="00904913" w:rsidRPr="00DA7B17" w:rsidRDefault="00904913" w:rsidP="007A2B74">
      <w:pPr>
        <w:pStyle w:val="NumPar3"/>
        <w:rPr>
          <w:noProof/>
        </w:rPr>
      </w:pPr>
      <w:r w:rsidRPr="00DA7B17">
        <w:rPr>
          <w:noProof/>
        </w:rPr>
        <w:t>Staff, their representatives and external interested parties, as appropriate and where relevant, shall be consulted in developing, maintaining and improving the safety management system in the relevant parts they are responsible for, including the safety aspects of operational procedures.</w:t>
      </w:r>
    </w:p>
    <w:p w14:paraId="492FB553" w14:textId="77777777" w:rsidR="00904913" w:rsidRPr="00DA7B17" w:rsidRDefault="00904913" w:rsidP="007A2B74">
      <w:pPr>
        <w:pStyle w:val="NumPar3"/>
        <w:rPr>
          <w:noProof/>
        </w:rPr>
      </w:pPr>
      <w:r w:rsidRPr="00DA7B17">
        <w:rPr>
          <w:noProof/>
        </w:rPr>
        <w:t>The organisation shall facilitate the consultation of staff by providing the methods and means for involving staff, recording staff’s opinion and providing feedback on staff’s opinion.</w:t>
      </w:r>
    </w:p>
    <w:p w14:paraId="464C0C7D" w14:textId="77777777" w:rsidR="00904913" w:rsidRPr="007A2B74" w:rsidRDefault="00904913" w:rsidP="007A2B74">
      <w:pPr>
        <w:pStyle w:val="NumPar1"/>
        <w:keepNext/>
        <w:spacing w:before="240"/>
        <w:rPr>
          <w:b/>
          <w:noProof/>
        </w:rPr>
      </w:pPr>
      <w:r w:rsidRPr="007A2B74">
        <w:rPr>
          <w:b/>
          <w:noProof/>
        </w:rPr>
        <w:t>PLANNING</w:t>
      </w:r>
    </w:p>
    <w:p w14:paraId="6E88015B" w14:textId="77777777" w:rsidR="00904913" w:rsidRDefault="00904913" w:rsidP="007A2B74">
      <w:pPr>
        <w:pStyle w:val="NumPar2"/>
        <w:rPr>
          <w:noProof/>
        </w:rPr>
      </w:pPr>
      <w:r w:rsidRPr="004607CA">
        <w:rPr>
          <w:noProof/>
        </w:rPr>
        <w:t>Actions to address risks</w:t>
      </w:r>
    </w:p>
    <w:p w14:paraId="72A8FA1D" w14:textId="77777777" w:rsidR="00904913" w:rsidRPr="00CF49BE" w:rsidRDefault="00904913" w:rsidP="007A2B74">
      <w:pPr>
        <w:pStyle w:val="NumPar3"/>
        <w:rPr>
          <w:noProof/>
        </w:rPr>
      </w:pPr>
      <w:r w:rsidRPr="00CF49BE">
        <w:rPr>
          <w:noProof/>
        </w:rPr>
        <w:t>Risk assessment</w:t>
      </w:r>
    </w:p>
    <w:p w14:paraId="579026B1" w14:textId="77777777" w:rsidR="00904913" w:rsidRPr="00CF49BE" w:rsidRDefault="00904913" w:rsidP="005167C3">
      <w:pPr>
        <w:pStyle w:val="NumPar4"/>
        <w:rPr>
          <w:noProof/>
        </w:rPr>
      </w:pPr>
      <w:r w:rsidRPr="00CF49BE">
        <w:rPr>
          <w:noProof/>
        </w:rPr>
        <w:t xml:space="preserve">The organisation </w:t>
      </w:r>
      <w:r>
        <w:rPr>
          <w:noProof/>
        </w:rPr>
        <w:t>shall</w:t>
      </w:r>
      <w:r w:rsidRPr="00CF49BE">
        <w:rPr>
          <w:noProof/>
        </w:rPr>
        <w:t>:</w:t>
      </w:r>
    </w:p>
    <w:p w14:paraId="50292D64" w14:textId="631387EA" w:rsidR="00904913" w:rsidRPr="00CF49BE" w:rsidRDefault="00904913" w:rsidP="00F62940">
      <w:pPr>
        <w:pStyle w:val="Point1letter"/>
        <w:numPr>
          <w:ilvl w:val="3"/>
          <w:numId w:val="12"/>
        </w:numPr>
        <w:rPr>
          <w:noProof/>
        </w:rPr>
      </w:pPr>
      <w:r w:rsidRPr="00CF49BE">
        <w:rPr>
          <w:noProof/>
        </w:rPr>
        <w:t>identify and analys</w:t>
      </w:r>
      <w:r>
        <w:rPr>
          <w:noProof/>
        </w:rPr>
        <w:t>e</w:t>
      </w:r>
      <w:r w:rsidRPr="00CF49BE">
        <w:rPr>
          <w:noProof/>
        </w:rPr>
        <w:t xml:space="preserve"> all operational, organisational and technical risks relevant to the type, extent and area of operations carried out by the organisation. </w:t>
      </w:r>
      <w:r w:rsidR="00806D90">
        <w:rPr>
          <w:noProof/>
        </w:rPr>
        <w:t xml:space="preserve">Such </w:t>
      </w:r>
      <w:r>
        <w:rPr>
          <w:noProof/>
        </w:rPr>
        <w:t>risks</w:t>
      </w:r>
      <w:r w:rsidRPr="00CF49BE">
        <w:rPr>
          <w:noProof/>
        </w:rPr>
        <w:t xml:space="preserve"> </w:t>
      </w:r>
      <w:r>
        <w:rPr>
          <w:noProof/>
        </w:rPr>
        <w:t>shall</w:t>
      </w:r>
      <w:r w:rsidRPr="00CF49BE">
        <w:rPr>
          <w:noProof/>
        </w:rPr>
        <w:t xml:space="preserve"> include those arising from </w:t>
      </w:r>
      <w:r w:rsidR="00806D90">
        <w:rPr>
          <w:noProof/>
        </w:rPr>
        <w:t xml:space="preserve">human and organisational </w:t>
      </w:r>
      <w:r w:rsidR="00380128">
        <w:rPr>
          <w:noProof/>
        </w:rPr>
        <w:t>factors</w:t>
      </w:r>
      <w:r w:rsidR="00806D90">
        <w:rPr>
          <w:noProof/>
        </w:rPr>
        <w:t xml:space="preserve"> such as </w:t>
      </w:r>
      <w:r w:rsidRPr="00CF49BE">
        <w:rPr>
          <w:noProof/>
        </w:rPr>
        <w:t>work</w:t>
      </w:r>
      <w:r w:rsidR="000A298D">
        <w:rPr>
          <w:noProof/>
        </w:rPr>
        <w:t>load</w:t>
      </w:r>
      <w:r w:rsidRPr="00CF49BE">
        <w:rPr>
          <w:noProof/>
        </w:rPr>
        <w:t>, job design</w:t>
      </w:r>
      <w:r w:rsidR="000A298D">
        <w:rPr>
          <w:noProof/>
        </w:rPr>
        <w:t>,</w:t>
      </w:r>
      <w:r w:rsidRPr="00CF49BE">
        <w:rPr>
          <w:noProof/>
        </w:rPr>
        <w:t xml:space="preserve"> </w:t>
      </w:r>
      <w:r>
        <w:rPr>
          <w:noProof/>
        </w:rPr>
        <w:t>fatigue</w:t>
      </w:r>
      <w:r w:rsidR="000A298D">
        <w:rPr>
          <w:noProof/>
        </w:rPr>
        <w:t xml:space="preserve"> or suitability of procedures,</w:t>
      </w:r>
      <w:r>
        <w:rPr>
          <w:noProof/>
        </w:rPr>
        <w:t xml:space="preserve"> </w:t>
      </w:r>
      <w:r w:rsidRPr="00CF49BE">
        <w:rPr>
          <w:noProof/>
        </w:rPr>
        <w:t xml:space="preserve">and the activities of other </w:t>
      </w:r>
      <w:r>
        <w:rPr>
          <w:noProof/>
        </w:rPr>
        <w:t xml:space="preserve">interested </w:t>
      </w:r>
      <w:r w:rsidRPr="00CF49BE">
        <w:rPr>
          <w:noProof/>
        </w:rPr>
        <w:t>parties</w:t>
      </w:r>
      <w:r>
        <w:rPr>
          <w:noProof/>
        </w:rPr>
        <w:t xml:space="preserve"> (see 1. </w:t>
      </w:r>
      <w:r w:rsidR="00E3361B">
        <w:rPr>
          <w:noProof/>
        </w:rPr>
        <w:t xml:space="preserve">Context of the </w:t>
      </w:r>
      <w:r w:rsidR="00295E78">
        <w:rPr>
          <w:noProof/>
        </w:rPr>
        <w:t>organisation</w:t>
      </w:r>
      <w:r>
        <w:rPr>
          <w:noProof/>
        </w:rPr>
        <w:t>)</w:t>
      </w:r>
      <w:r w:rsidRPr="00CF49BE">
        <w:rPr>
          <w:noProof/>
        </w:rPr>
        <w:t>;</w:t>
      </w:r>
    </w:p>
    <w:p w14:paraId="56BF2E0B" w14:textId="77777777" w:rsidR="00904913" w:rsidRPr="00CF49BE" w:rsidRDefault="00904913" w:rsidP="00F62940">
      <w:pPr>
        <w:pStyle w:val="Point1letter"/>
        <w:numPr>
          <w:ilvl w:val="3"/>
          <w:numId w:val="12"/>
        </w:numPr>
        <w:rPr>
          <w:noProof/>
        </w:rPr>
      </w:pPr>
      <w:r w:rsidRPr="00CF49BE">
        <w:rPr>
          <w:noProof/>
        </w:rPr>
        <w:t>evaluat</w:t>
      </w:r>
      <w:r>
        <w:rPr>
          <w:noProof/>
        </w:rPr>
        <w:t>e</w:t>
      </w:r>
      <w:r w:rsidRPr="00CF49BE">
        <w:rPr>
          <w:noProof/>
        </w:rPr>
        <w:t xml:space="preserve"> the risks referred to in point (a) </w:t>
      </w:r>
      <w:r>
        <w:rPr>
          <w:noProof/>
        </w:rPr>
        <w:t>by applying</w:t>
      </w:r>
      <w:r w:rsidRPr="00CF49BE">
        <w:rPr>
          <w:noProof/>
        </w:rPr>
        <w:t xml:space="preserve"> </w:t>
      </w:r>
      <w:r w:rsidRPr="00175BC5">
        <w:rPr>
          <w:noProof/>
        </w:rPr>
        <w:t>appropriate risk assessment methods</w:t>
      </w:r>
      <w:r w:rsidRPr="00CF49BE">
        <w:rPr>
          <w:noProof/>
        </w:rPr>
        <w:t>;</w:t>
      </w:r>
    </w:p>
    <w:p w14:paraId="7F56383B" w14:textId="77777777" w:rsidR="00904913" w:rsidRPr="00CF49BE" w:rsidRDefault="00904913" w:rsidP="00F62940">
      <w:pPr>
        <w:pStyle w:val="Point1letter"/>
        <w:numPr>
          <w:ilvl w:val="3"/>
          <w:numId w:val="12"/>
        </w:numPr>
        <w:rPr>
          <w:noProof/>
        </w:rPr>
      </w:pPr>
      <w:r w:rsidRPr="00CF49BE">
        <w:rPr>
          <w:noProof/>
        </w:rPr>
        <w:t xml:space="preserve">develop and put in place </w:t>
      </w:r>
      <w:r>
        <w:rPr>
          <w:noProof/>
        </w:rPr>
        <w:t>safety</w:t>
      </w:r>
      <w:r w:rsidRPr="00CF49BE">
        <w:rPr>
          <w:noProof/>
        </w:rPr>
        <w:t xml:space="preserve"> measures, with identification of associated responsibilities (see </w:t>
      </w:r>
      <w:r>
        <w:rPr>
          <w:noProof/>
        </w:rPr>
        <w:t xml:space="preserve">2.3. </w:t>
      </w:r>
      <w:r w:rsidRPr="00CF49BE">
        <w:rPr>
          <w:noProof/>
        </w:rPr>
        <w:t>Organisational roles, responsibilities</w:t>
      </w:r>
      <w:r>
        <w:rPr>
          <w:noProof/>
        </w:rPr>
        <w:t>, accountabilities</w:t>
      </w:r>
      <w:r w:rsidRPr="00CF49BE">
        <w:rPr>
          <w:noProof/>
        </w:rPr>
        <w:t xml:space="preserve"> and authorities);</w:t>
      </w:r>
    </w:p>
    <w:p w14:paraId="29B82047" w14:textId="77777777" w:rsidR="00904913" w:rsidRPr="00CF49BE" w:rsidRDefault="00904913" w:rsidP="00F62940">
      <w:pPr>
        <w:pStyle w:val="Point1letter"/>
        <w:numPr>
          <w:ilvl w:val="3"/>
          <w:numId w:val="12"/>
        </w:numPr>
        <w:rPr>
          <w:noProof/>
        </w:rPr>
      </w:pPr>
      <w:r w:rsidRPr="00CF49BE">
        <w:rPr>
          <w:noProof/>
        </w:rPr>
        <w:t xml:space="preserve">develop a system to monitor the effectiveness of </w:t>
      </w:r>
      <w:r>
        <w:rPr>
          <w:noProof/>
        </w:rPr>
        <w:t>safety</w:t>
      </w:r>
      <w:r w:rsidRPr="00CF49BE">
        <w:rPr>
          <w:noProof/>
        </w:rPr>
        <w:t xml:space="preserve"> measures (see </w:t>
      </w:r>
      <w:r>
        <w:rPr>
          <w:noProof/>
        </w:rPr>
        <w:t xml:space="preserve">6.1. </w:t>
      </w:r>
      <w:r w:rsidRPr="00CF49BE">
        <w:rPr>
          <w:noProof/>
        </w:rPr>
        <w:t>Monitoring);</w:t>
      </w:r>
    </w:p>
    <w:p w14:paraId="17BB0C8D" w14:textId="77777777" w:rsidR="00904913" w:rsidRPr="00CF49BE" w:rsidRDefault="00904913" w:rsidP="00F62940">
      <w:pPr>
        <w:pStyle w:val="Point1letter"/>
        <w:numPr>
          <w:ilvl w:val="3"/>
          <w:numId w:val="12"/>
        </w:numPr>
        <w:rPr>
          <w:noProof/>
        </w:rPr>
      </w:pPr>
      <w:r w:rsidRPr="00CF49BE">
        <w:rPr>
          <w:noProof/>
        </w:rPr>
        <w:t>recognis</w:t>
      </w:r>
      <w:r>
        <w:rPr>
          <w:noProof/>
        </w:rPr>
        <w:t>e</w:t>
      </w:r>
      <w:r w:rsidRPr="00CF49BE">
        <w:rPr>
          <w:noProof/>
        </w:rPr>
        <w:t xml:space="preserve"> the need to </w:t>
      </w:r>
      <w:r>
        <w:rPr>
          <w:noProof/>
        </w:rPr>
        <w:t>collaborate</w:t>
      </w:r>
      <w:r w:rsidRPr="00CF49BE">
        <w:rPr>
          <w:noProof/>
        </w:rPr>
        <w:t xml:space="preserve"> with other </w:t>
      </w:r>
      <w:r>
        <w:rPr>
          <w:noProof/>
        </w:rPr>
        <w:t>interested parties</w:t>
      </w:r>
      <w:r w:rsidRPr="00CF49BE">
        <w:rPr>
          <w:noProof/>
        </w:rPr>
        <w:t xml:space="preserve"> (such as railway undertakings, infrastructure managers, manufacturer, maintenance supplier, entity in charge of maintenance, railway vehicle keeper, service provider and procurement entity), where appropriate, on </w:t>
      </w:r>
      <w:r>
        <w:rPr>
          <w:noProof/>
        </w:rPr>
        <w:t>shared risks</w:t>
      </w:r>
      <w:r w:rsidRPr="00CF49BE">
        <w:rPr>
          <w:noProof/>
        </w:rPr>
        <w:t xml:space="preserve"> </w:t>
      </w:r>
      <w:r>
        <w:rPr>
          <w:noProof/>
        </w:rPr>
        <w:t>and</w:t>
      </w:r>
      <w:r w:rsidRPr="00CF49BE">
        <w:rPr>
          <w:noProof/>
        </w:rPr>
        <w:t xml:space="preserve"> the putting in place of adequate </w:t>
      </w:r>
      <w:r>
        <w:rPr>
          <w:noProof/>
        </w:rPr>
        <w:t>safety</w:t>
      </w:r>
      <w:r w:rsidRPr="00CF49BE">
        <w:rPr>
          <w:noProof/>
        </w:rPr>
        <w:t xml:space="preserve"> measures;</w:t>
      </w:r>
    </w:p>
    <w:p w14:paraId="7DDD3F02" w14:textId="77777777" w:rsidR="00904913" w:rsidRPr="00CF49BE" w:rsidRDefault="00904913" w:rsidP="00F62940">
      <w:pPr>
        <w:pStyle w:val="Point1letter"/>
        <w:numPr>
          <w:ilvl w:val="3"/>
          <w:numId w:val="12"/>
        </w:numPr>
        <w:rPr>
          <w:noProof/>
        </w:rPr>
      </w:pPr>
      <w:r w:rsidRPr="00CF49BE">
        <w:rPr>
          <w:noProof/>
        </w:rPr>
        <w:t>communicat</w:t>
      </w:r>
      <w:r>
        <w:rPr>
          <w:noProof/>
        </w:rPr>
        <w:t>e</w:t>
      </w:r>
      <w:r w:rsidRPr="00CF49BE">
        <w:rPr>
          <w:noProof/>
        </w:rPr>
        <w:t xml:space="preserve"> risks to staff and involved external parties (see </w:t>
      </w:r>
      <w:r>
        <w:rPr>
          <w:noProof/>
        </w:rPr>
        <w:t xml:space="preserve">4.4. </w:t>
      </w:r>
      <w:r w:rsidRPr="00CF49BE">
        <w:rPr>
          <w:noProof/>
        </w:rPr>
        <w:t>Information and communication).</w:t>
      </w:r>
    </w:p>
    <w:p w14:paraId="2BC71C00" w14:textId="0A68EA98" w:rsidR="00904913" w:rsidRDefault="00904913" w:rsidP="005167C3">
      <w:pPr>
        <w:pStyle w:val="NumPar4"/>
        <w:rPr>
          <w:noProof/>
        </w:rPr>
      </w:pPr>
      <w:r w:rsidRPr="00CF49BE">
        <w:rPr>
          <w:noProof/>
        </w:rPr>
        <w:t xml:space="preserve">When assessing risk, an organisation shall take into account the need to determine, provide and sustain a </w:t>
      </w:r>
      <w:r>
        <w:rPr>
          <w:noProof/>
        </w:rPr>
        <w:t>safe</w:t>
      </w:r>
      <w:r w:rsidRPr="00CF49BE">
        <w:rPr>
          <w:noProof/>
        </w:rPr>
        <w:t xml:space="preserve"> working environment which conforms to applicable legislation, in particular Directive 89/391/EEC.</w:t>
      </w:r>
    </w:p>
    <w:p w14:paraId="1089F19D" w14:textId="77777777" w:rsidR="00904913" w:rsidRPr="00CF49BE" w:rsidRDefault="00904913" w:rsidP="005167C3">
      <w:pPr>
        <w:pStyle w:val="NumPar3"/>
        <w:keepNext/>
        <w:rPr>
          <w:noProof/>
        </w:rPr>
      </w:pPr>
      <w:r>
        <w:rPr>
          <w:noProof/>
        </w:rPr>
        <w:t>Planning for change</w:t>
      </w:r>
    </w:p>
    <w:p w14:paraId="1706BDB3" w14:textId="7B207BA3" w:rsidR="00904913" w:rsidRPr="00CF49BE" w:rsidRDefault="00904913" w:rsidP="005167C3">
      <w:pPr>
        <w:pStyle w:val="NumPar4"/>
        <w:rPr>
          <w:noProof/>
        </w:rPr>
      </w:pPr>
      <w:r w:rsidRPr="00CF49BE">
        <w:rPr>
          <w:noProof/>
        </w:rPr>
        <w:t xml:space="preserve">The organisation </w:t>
      </w:r>
      <w:r>
        <w:rPr>
          <w:noProof/>
        </w:rPr>
        <w:t>shall</w:t>
      </w:r>
      <w:r w:rsidRPr="00CF49BE">
        <w:rPr>
          <w:noProof/>
        </w:rPr>
        <w:t xml:space="preserve"> </w:t>
      </w:r>
      <w:r>
        <w:rPr>
          <w:noProof/>
        </w:rPr>
        <w:t xml:space="preserve">identify potential safety risks and appropriate safety measures (see 3.1.1. Risk assessment) before the implementation of a change (see 5.4. Management of change) </w:t>
      </w:r>
      <w:r w:rsidRPr="007549E7">
        <w:rPr>
          <w:noProof/>
        </w:rPr>
        <w:t xml:space="preserve">in accordance with </w:t>
      </w:r>
      <w:r>
        <w:rPr>
          <w:noProof/>
        </w:rPr>
        <w:t xml:space="preserve">the risk management process set out in </w:t>
      </w:r>
      <w:r w:rsidRPr="007549E7">
        <w:rPr>
          <w:noProof/>
        </w:rPr>
        <w:t xml:space="preserve">the </w:t>
      </w:r>
      <w:r w:rsidR="00680482">
        <w:rPr>
          <w:noProof/>
        </w:rPr>
        <w:t>Regulation (EU) No 402/2013</w:t>
      </w:r>
      <w:r w:rsidR="00680482">
        <w:rPr>
          <w:rStyle w:val="FootnoteReference"/>
          <w:noProof/>
        </w:rPr>
        <w:footnoteReference w:id="1"/>
      </w:r>
      <w:r w:rsidRPr="00CF49BE">
        <w:rPr>
          <w:noProof/>
        </w:rPr>
        <w:t>, including</w:t>
      </w:r>
      <w:r>
        <w:rPr>
          <w:noProof/>
        </w:rPr>
        <w:t xml:space="preserve"> </w:t>
      </w:r>
      <w:r w:rsidRPr="00CF49BE">
        <w:rPr>
          <w:noProof/>
        </w:rPr>
        <w:t>consideration of the safety risks from the change process itself</w:t>
      </w:r>
      <w:r>
        <w:rPr>
          <w:noProof/>
        </w:rPr>
        <w:t>.</w:t>
      </w:r>
    </w:p>
    <w:p w14:paraId="78A82F33" w14:textId="77777777" w:rsidR="00904913" w:rsidRPr="00CF49BE" w:rsidRDefault="00904913" w:rsidP="007A2B74">
      <w:pPr>
        <w:pStyle w:val="NumPar2"/>
        <w:rPr>
          <w:noProof/>
        </w:rPr>
      </w:pPr>
      <w:r w:rsidRPr="00CF49BE">
        <w:rPr>
          <w:noProof/>
        </w:rPr>
        <w:t>Safety objectives and planning</w:t>
      </w:r>
    </w:p>
    <w:p w14:paraId="6727BA0D" w14:textId="77777777" w:rsidR="00904913" w:rsidRPr="00CF49BE" w:rsidRDefault="00904913" w:rsidP="007A2B74">
      <w:pPr>
        <w:pStyle w:val="NumPar3"/>
        <w:rPr>
          <w:noProof/>
        </w:rPr>
      </w:pPr>
      <w:r w:rsidRPr="00CF49BE">
        <w:rPr>
          <w:noProof/>
        </w:rPr>
        <w:t xml:space="preserve">The organisation shall establish safety objectives </w:t>
      </w:r>
      <w:r>
        <w:rPr>
          <w:noProof/>
        </w:rPr>
        <w:t>for</w:t>
      </w:r>
      <w:r w:rsidRPr="00CF49BE">
        <w:rPr>
          <w:noProof/>
        </w:rPr>
        <w:t xml:space="preserve"> relevant functions </w:t>
      </w:r>
      <w:r>
        <w:rPr>
          <w:noProof/>
        </w:rPr>
        <w:t>at</w:t>
      </w:r>
      <w:r w:rsidRPr="00CF49BE">
        <w:rPr>
          <w:noProof/>
        </w:rPr>
        <w:t xml:space="preserve"> </w:t>
      </w:r>
      <w:r>
        <w:rPr>
          <w:noProof/>
        </w:rPr>
        <w:t xml:space="preserve">relevant </w:t>
      </w:r>
      <w:r w:rsidRPr="00CF49BE">
        <w:rPr>
          <w:noProof/>
        </w:rPr>
        <w:t>levels to maintain and, where reasonably practicable, improve its safety performance.</w:t>
      </w:r>
    </w:p>
    <w:p w14:paraId="7A196EBE" w14:textId="77777777" w:rsidR="00904913" w:rsidRPr="00CF49BE" w:rsidRDefault="00904913" w:rsidP="00AE606C">
      <w:pPr>
        <w:pStyle w:val="NumPar3"/>
        <w:keepNext/>
        <w:rPr>
          <w:noProof/>
        </w:rPr>
      </w:pPr>
      <w:r w:rsidRPr="00CF49BE">
        <w:rPr>
          <w:noProof/>
        </w:rPr>
        <w:t>The safety objectives shall:</w:t>
      </w:r>
    </w:p>
    <w:p w14:paraId="3CBA700D" w14:textId="52246360" w:rsidR="00904913" w:rsidRPr="00024C2F" w:rsidRDefault="00D53F39" w:rsidP="00F62940">
      <w:pPr>
        <w:pStyle w:val="Point1letter"/>
        <w:numPr>
          <w:ilvl w:val="3"/>
          <w:numId w:val="13"/>
        </w:numPr>
        <w:rPr>
          <w:noProof/>
        </w:rPr>
      </w:pPr>
      <w:r>
        <w:rPr>
          <w:noProof/>
        </w:rPr>
        <w:t>b</w:t>
      </w:r>
      <w:r w:rsidR="00904913" w:rsidRPr="00024C2F">
        <w:rPr>
          <w:noProof/>
        </w:rPr>
        <w:t>e consistent with the safety policy and the organisation’s strategic objectives (where applicable);</w:t>
      </w:r>
    </w:p>
    <w:p w14:paraId="57697478" w14:textId="5905361C" w:rsidR="00904913" w:rsidRPr="00024C2F" w:rsidRDefault="00D53F39" w:rsidP="00F62940">
      <w:pPr>
        <w:pStyle w:val="Point1letter"/>
        <w:numPr>
          <w:ilvl w:val="3"/>
          <w:numId w:val="13"/>
        </w:numPr>
        <w:rPr>
          <w:noProof/>
        </w:rPr>
      </w:pPr>
      <w:r>
        <w:rPr>
          <w:noProof/>
        </w:rPr>
        <w:t>b</w:t>
      </w:r>
      <w:r w:rsidR="00904913" w:rsidRPr="00024C2F">
        <w:rPr>
          <w:noProof/>
        </w:rPr>
        <w:t>e linked to the priority risks that influence the safety performance of the organisation;</w:t>
      </w:r>
    </w:p>
    <w:p w14:paraId="03A5FFF5" w14:textId="37F9C104" w:rsidR="00904913" w:rsidRPr="00024C2F" w:rsidRDefault="00D53F39" w:rsidP="00F62940">
      <w:pPr>
        <w:pStyle w:val="Point1letter"/>
        <w:numPr>
          <w:ilvl w:val="3"/>
          <w:numId w:val="13"/>
        </w:numPr>
        <w:rPr>
          <w:noProof/>
        </w:rPr>
      </w:pPr>
      <w:r>
        <w:rPr>
          <w:noProof/>
        </w:rPr>
        <w:t>b</w:t>
      </w:r>
      <w:r w:rsidR="00904913" w:rsidRPr="00024C2F">
        <w:rPr>
          <w:noProof/>
        </w:rPr>
        <w:t>e measurable;</w:t>
      </w:r>
    </w:p>
    <w:p w14:paraId="1258FDBF" w14:textId="036E7F10" w:rsidR="00904913" w:rsidRDefault="00D53F39" w:rsidP="00F62940">
      <w:pPr>
        <w:pStyle w:val="Point1letter"/>
        <w:numPr>
          <w:ilvl w:val="3"/>
          <w:numId w:val="13"/>
        </w:numPr>
        <w:rPr>
          <w:noProof/>
        </w:rPr>
      </w:pPr>
      <w:r>
        <w:rPr>
          <w:noProof/>
        </w:rPr>
        <w:t>t</w:t>
      </w:r>
      <w:r w:rsidR="00904913" w:rsidRPr="00CF49BE">
        <w:rPr>
          <w:noProof/>
        </w:rPr>
        <w:t>ake into account applicable legal and other requirements;</w:t>
      </w:r>
    </w:p>
    <w:p w14:paraId="7B0B5483" w14:textId="410D3CAA" w:rsidR="00904913" w:rsidRPr="00CF49BE" w:rsidRDefault="00D53F39" w:rsidP="00F62940">
      <w:pPr>
        <w:pStyle w:val="Point1letter"/>
        <w:numPr>
          <w:ilvl w:val="3"/>
          <w:numId w:val="13"/>
        </w:numPr>
        <w:rPr>
          <w:noProof/>
        </w:rPr>
      </w:pPr>
      <w:r>
        <w:rPr>
          <w:noProof/>
        </w:rPr>
        <w:t>b</w:t>
      </w:r>
      <w:r w:rsidR="00904913" w:rsidRPr="00CF49BE">
        <w:rPr>
          <w:noProof/>
        </w:rPr>
        <w:t>e reviewed as regards their achievements and revised as appropriate;</w:t>
      </w:r>
    </w:p>
    <w:p w14:paraId="7CB61468" w14:textId="33DD13E9" w:rsidR="00904913" w:rsidRPr="00CF49BE" w:rsidRDefault="00D53F39" w:rsidP="00F62940">
      <w:pPr>
        <w:pStyle w:val="Point1letter"/>
        <w:numPr>
          <w:ilvl w:val="3"/>
          <w:numId w:val="13"/>
        </w:numPr>
        <w:rPr>
          <w:noProof/>
        </w:rPr>
      </w:pPr>
      <w:r>
        <w:rPr>
          <w:noProof/>
        </w:rPr>
        <w:t>b</w:t>
      </w:r>
      <w:r w:rsidR="00904913" w:rsidRPr="00CF49BE">
        <w:rPr>
          <w:noProof/>
        </w:rPr>
        <w:t>e communicated.</w:t>
      </w:r>
    </w:p>
    <w:p w14:paraId="7039CC7E" w14:textId="77777777" w:rsidR="00904913" w:rsidRPr="00CF49BE" w:rsidRDefault="00904913" w:rsidP="007A2B74">
      <w:pPr>
        <w:pStyle w:val="NumPar3"/>
        <w:rPr>
          <w:noProof/>
        </w:rPr>
      </w:pPr>
      <w:r w:rsidRPr="00CF49BE">
        <w:rPr>
          <w:noProof/>
        </w:rPr>
        <w:t>The organisation shall have plan(s) to describe how it will achieve its safety objectives.</w:t>
      </w:r>
    </w:p>
    <w:p w14:paraId="74670192" w14:textId="77777777" w:rsidR="00904913" w:rsidRPr="00CF49BE" w:rsidRDefault="00904913" w:rsidP="007A2B74">
      <w:pPr>
        <w:pStyle w:val="NumPar3"/>
        <w:rPr>
          <w:noProof/>
        </w:rPr>
      </w:pPr>
      <w:r w:rsidRPr="00CF49BE">
        <w:rPr>
          <w:noProof/>
        </w:rPr>
        <w:t xml:space="preserve">The organisation shall describe the strategy and plan(s) used to monitor the achievement of the safety objectives (see </w:t>
      </w:r>
      <w:r>
        <w:rPr>
          <w:noProof/>
        </w:rPr>
        <w:t xml:space="preserve">6.1. </w:t>
      </w:r>
      <w:r w:rsidRPr="00CF49BE">
        <w:rPr>
          <w:noProof/>
        </w:rPr>
        <w:t>Monitoring).</w:t>
      </w:r>
    </w:p>
    <w:p w14:paraId="2EB42B5C" w14:textId="77777777" w:rsidR="00904913" w:rsidRPr="007A2B74" w:rsidRDefault="00904913" w:rsidP="007A2B74">
      <w:pPr>
        <w:pStyle w:val="NumPar1"/>
        <w:keepNext/>
        <w:spacing w:before="240"/>
        <w:rPr>
          <w:b/>
          <w:noProof/>
        </w:rPr>
      </w:pPr>
      <w:r w:rsidRPr="007A2B74">
        <w:rPr>
          <w:b/>
          <w:noProof/>
        </w:rPr>
        <w:t>SUPPORT</w:t>
      </w:r>
    </w:p>
    <w:p w14:paraId="50F042DC" w14:textId="77777777" w:rsidR="00904913" w:rsidRPr="00CF49BE" w:rsidRDefault="00904913" w:rsidP="007A2B74">
      <w:pPr>
        <w:pStyle w:val="NumPar2"/>
        <w:rPr>
          <w:noProof/>
        </w:rPr>
      </w:pPr>
      <w:r w:rsidRPr="00CF49BE">
        <w:rPr>
          <w:noProof/>
        </w:rPr>
        <w:t>Resources</w:t>
      </w:r>
    </w:p>
    <w:p w14:paraId="2C41D4FB" w14:textId="28340424" w:rsidR="00904913" w:rsidRPr="00CF49BE" w:rsidRDefault="00904913" w:rsidP="007A2B74">
      <w:pPr>
        <w:pStyle w:val="NumPar3"/>
        <w:rPr>
          <w:noProof/>
        </w:rPr>
      </w:pPr>
      <w:r w:rsidRPr="00CF49BE">
        <w:rPr>
          <w:noProof/>
        </w:rPr>
        <w:t>The organisation shall provide the resources, including competent staff and effective and useable equipment, needed for the establishment, implementation, maintenance and continual improvement of the safety management system.</w:t>
      </w:r>
    </w:p>
    <w:p w14:paraId="7494599A" w14:textId="77777777" w:rsidR="00904913" w:rsidRPr="00CF49BE" w:rsidRDefault="00904913" w:rsidP="007A2B74">
      <w:pPr>
        <w:pStyle w:val="NumPar2"/>
        <w:rPr>
          <w:noProof/>
        </w:rPr>
      </w:pPr>
      <w:r w:rsidRPr="00CF49BE">
        <w:rPr>
          <w:noProof/>
        </w:rPr>
        <w:t>Competence</w:t>
      </w:r>
    </w:p>
    <w:p w14:paraId="7A3E6087" w14:textId="77777777" w:rsidR="00904913" w:rsidRPr="004E78FD" w:rsidRDefault="00904913" w:rsidP="007A2B74">
      <w:pPr>
        <w:pStyle w:val="NumPar3"/>
        <w:rPr>
          <w:noProof/>
        </w:rPr>
      </w:pPr>
      <w:r w:rsidRPr="004E78FD">
        <w:rPr>
          <w:noProof/>
        </w:rPr>
        <w:t xml:space="preserve">The organisation’s competence management system shall ensure that staff having a role </w:t>
      </w:r>
      <w:r>
        <w:rPr>
          <w:noProof/>
        </w:rPr>
        <w:t xml:space="preserve">that affects </w:t>
      </w:r>
      <w:r w:rsidRPr="004E78FD">
        <w:rPr>
          <w:noProof/>
        </w:rPr>
        <w:t xml:space="preserve">safety are competent </w:t>
      </w:r>
      <w:r>
        <w:rPr>
          <w:noProof/>
        </w:rPr>
        <w:t>in</w:t>
      </w:r>
      <w:r w:rsidRPr="004E78FD">
        <w:rPr>
          <w:noProof/>
        </w:rPr>
        <w:t xml:space="preserve"> the </w:t>
      </w:r>
      <w:r>
        <w:rPr>
          <w:noProof/>
        </w:rPr>
        <w:t xml:space="preserve">safety-related </w:t>
      </w:r>
      <w:r w:rsidRPr="004E78FD">
        <w:rPr>
          <w:noProof/>
        </w:rPr>
        <w:t xml:space="preserve">tasks </w:t>
      </w:r>
      <w:r>
        <w:rPr>
          <w:noProof/>
        </w:rPr>
        <w:t>f</w:t>
      </w:r>
      <w:r w:rsidRPr="004E78FD">
        <w:rPr>
          <w:noProof/>
        </w:rPr>
        <w:t>o</w:t>
      </w:r>
      <w:r>
        <w:rPr>
          <w:noProof/>
        </w:rPr>
        <w:t>r</w:t>
      </w:r>
      <w:r w:rsidRPr="004E78FD">
        <w:rPr>
          <w:noProof/>
        </w:rPr>
        <w:t xml:space="preserve"> which they are </w:t>
      </w:r>
      <w:r>
        <w:rPr>
          <w:noProof/>
        </w:rPr>
        <w:t>responsible</w:t>
      </w:r>
      <w:r w:rsidRPr="004E78FD">
        <w:rPr>
          <w:noProof/>
        </w:rPr>
        <w:t xml:space="preserve"> (see </w:t>
      </w:r>
      <w:r>
        <w:rPr>
          <w:noProof/>
        </w:rPr>
        <w:t xml:space="preserve">2.3. </w:t>
      </w:r>
      <w:r w:rsidRPr="004E78FD">
        <w:rPr>
          <w:noProof/>
        </w:rPr>
        <w:t>Organisational roles, responsibilities</w:t>
      </w:r>
      <w:r>
        <w:rPr>
          <w:noProof/>
        </w:rPr>
        <w:t>, accountabilities</w:t>
      </w:r>
      <w:r w:rsidRPr="004E78FD">
        <w:rPr>
          <w:noProof/>
        </w:rPr>
        <w:t xml:space="preserve"> and authorities), including at least:</w:t>
      </w:r>
    </w:p>
    <w:p w14:paraId="460A1759" w14:textId="77777777" w:rsidR="00904913" w:rsidRPr="004E78FD" w:rsidRDefault="00904913" w:rsidP="00F62940">
      <w:pPr>
        <w:pStyle w:val="Point1letter"/>
        <w:numPr>
          <w:ilvl w:val="3"/>
          <w:numId w:val="14"/>
        </w:numPr>
        <w:rPr>
          <w:noProof/>
        </w:rPr>
      </w:pPr>
      <w:r w:rsidRPr="004E78FD">
        <w:rPr>
          <w:noProof/>
        </w:rPr>
        <w:t>identification of the competencies (including knowledge, skills</w:t>
      </w:r>
      <w:r>
        <w:rPr>
          <w:noProof/>
        </w:rPr>
        <w:t>,</w:t>
      </w:r>
      <w:r w:rsidRPr="004E78FD">
        <w:rPr>
          <w:noProof/>
        </w:rPr>
        <w:t xml:space="preserve"> </w:t>
      </w:r>
      <w:r>
        <w:rPr>
          <w:noProof/>
        </w:rPr>
        <w:t xml:space="preserve">non-technical behaviours </w:t>
      </w:r>
      <w:r w:rsidRPr="004E78FD">
        <w:rPr>
          <w:noProof/>
        </w:rPr>
        <w:t>and attitudes</w:t>
      </w:r>
      <w:r>
        <w:rPr>
          <w:noProof/>
        </w:rPr>
        <w:t>)</w:t>
      </w:r>
      <w:r w:rsidRPr="004E78FD">
        <w:rPr>
          <w:noProof/>
        </w:rPr>
        <w:t xml:space="preserve"> required for safety-related tasks;</w:t>
      </w:r>
    </w:p>
    <w:p w14:paraId="0C2E985D" w14:textId="77777777" w:rsidR="00904913" w:rsidRPr="004E78FD" w:rsidRDefault="00904913" w:rsidP="00F62940">
      <w:pPr>
        <w:pStyle w:val="Point1letter"/>
        <w:numPr>
          <w:ilvl w:val="3"/>
          <w:numId w:val="14"/>
        </w:numPr>
        <w:rPr>
          <w:noProof/>
        </w:rPr>
      </w:pPr>
      <w:r w:rsidRPr="004E78FD">
        <w:rPr>
          <w:noProof/>
        </w:rPr>
        <w:t>selection principles (basic educational level, psychological and physical fitness required);</w:t>
      </w:r>
    </w:p>
    <w:p w14:paraId="7297D1E4" w14:textId="77777777" w:rsidR="00904913" w:rsidRPr="004E78FD" w:rsidRDefault="00904913" w:rsidP="00F62940">
      <w:pPr>
        <w:pStyle w:val="Point1letter"/>
        <w:numPr>
          <w:ilvl w:val="3"/>
          <w:numId w:val="14"/>
        </w:numPr>
        <w:rPr>
          <w:noProof/>
        </w:rPr>
      </w:pPr>
      <w:r w:rsidRPr="004E78FD">
        <w:rPr>
          <w:noProof/>
        </w:rPr>
        <w:t>initial training, experience and qualification;</w:t>
      </w:r>
    </w:p>
    <w:p w14:paraId="455C1B2D" w14:textId="77777777" w:rsidR="00904913" w:rsidRPr="004E78FD" w:rsidRDefault="00904913" w:rsidP="00F62940">
      <w:pPr>
        <w:pStyle w:val="Point1letter"/>
        <w:numPr>
          <w:ilvl w:val="3"/>
          <w:numId w:val="14"/>
        </w:numPr>
        <w:rPr>
          <w:noProof/>
        </w:rPr>
      </w:pPr>
      <w:r w:rsidRPr="004E78FD">
        <w:rPr>
          <w:noProof/>
        </w:rPr>
        <w:t>ongoing training and periodic update of existing competencies;</w:t>
      </w:r>
    </w:p>
    <w:p w14:paraId="798B7738" w14:textId="77777777" w:rsidR="00904913" w:rsidRPr="004E78FD" w:rsidRDefault="00904913" w:rsidP="00F62940">
      <w:pPr>
        <w:pStyle w:val="Point1letter"/>
        <w:numPr>
          <w:ilvl w:val="3"/>
          <w:numId w:val="14"/>
        </w:numPr>
        <w:rPr>
          <w:noProof/>
        </w:rPr>
      </w:pPr>
      <w:r w:rsidRPr="004E78FD">
        <w:rPr>
          <w:noProof/>
        </w:rPr>
        <w:t xml:space="preserve">periodic </w:t>
      </w:r>
      <w:r w:rsidR="0062347A">
        <w:rPr>
          <w:noProof/>
        </w:rPr>
        <w:t xml:space="preserve">assessment </w:t>
      </w:r>
      <w:r w:rsidRPr="004E78FD">
        <w:rPr>
          <w:noProof/>
        </w:rPr>
        <w:t>of competence</w:t>
      </w:r>
      <w:r w:rsidR="0062347A">
        <w:rPr>
          <w:noProof/>
        </w:rPr>
        <w:t xml:space="preserve"> and checks of</w:t>
      </w:r>
      <w:r w:rsidRPr="004E78FD">
        <w:rPr>
          <w:noProof/>
        </w:rPr>
        <w:t xml:space="preserve"> psychological and physical fitness</w:t>
      </w:r>
      <w:r w:rsidR="0062347A">
        <w:rPr>
          <w:noProof/>
        </w:rPr>
        <w:t xml:space="preserve"> </w:t>
      </w:r>
      <w:r w:rsidR="0062347A" w:rsidRPr="0062347A">
        <w:rPr>
          <w:noProof/>
        </w:rPr>
        <w:t>to ensure that qualifications and skills are maintained over time</w:t>
      </w:r>
      <w:r w:rsidR="003A2CBC">
        <w:rPr>
          <w:noProof/>
        </w:rPr>
        <w:t>;</w:t>
      </w:r>
    </w:p>
    <w:p w14:paraId="7669926E" w14:textId="1BADB91A" w:rsidR="003B785D" w:rsidRDefault="00904913" w:rsidP="00F62940">
      <w:pPr>
        <w:pStyle w:val="Point1letter"/>
        <w:numPr>
          <w:ilvl w:val="3"/>
          <w:numId w:val="14"/>
        </w:numPr>
        <w:rPr>
          <w:noProof/>
        </w:rPr>
      </w:pPr>
      <w:r w:rsidRPr="004E78FD">
        <w:rPr>
          <w:noProof/>
        </w:rPr>
        <w:t>specific training</w:t>
      </w:r>
      <w:r>
        <w:rPr>
          <w:noProof/>
        </w:rPr>
        <w:t xml:space="preserve"> in relevant parts of the safety management system</w:t>
      </w:r>
      <w:r w:rsidR="00EB5450">
        <w:rPr>
          <w:noProof/>
        </w:rPr>
        <w:t xml:space="preserve"> in order to deliver their safety-related tasks</w:t>
      </w:r>
      <w:r w:rsidRPr="004E78FD">
        <w:rPr>
          <w:noProof/>
        </w:rPr>
        <w:t>.</w:t>
      </w:r>
    </w:p>
    <w:p w14:paraId="4B23862A" w14:textId="77777777" w:rsidR="00904913" w:rsidRPr="00CF49BE" w:rsidRDefault="00904913" w:rsidP="003B785D">
      <w:pPr>
        <w:pStyle w:val="NumPar3"/>
        <w:rPr>
          <w:noProof/>
        </w:rPr>
      </w:pPr>
      <w:r w:rsidRPr="00CF49BE">
        <w:rPr>
          <w:noProof/>
        </w:rPr>
        <w:t>The organisation shall provide a training programme, as referred to in poin</w:t>
      </w:r>
      <w:r>
        <w:rPr>
          <w:noProof/>
        </w:rPr>
        <w:t xml:space="preserve">ts (c), (d) and (f) of paragraph 4.2.1, for </w:t>
      </w:r>
      <w:r w:rsidRPr="00CF49BE">
        <w:rPr>
          <w:noProof/>
        </w:rPr>
        <w:t>staff performing safety-related tasks which ensures that:</w:t>
      </w:r>
    </w:p>
    <w:p w14:paraId="2CDECB02" w14:textId="77777777" w:rsidR="00904913" w:rsidRPr="00CF49BE" w:rsidRDefault="00904913" w:rsidP="00F62940">
      <w:pPr>
        <w:pStyle w:val="Point1letter"/>
        <w:numPr>
          <w:ilvl w:val="3"/>
          <w:numId w:val="35"/>
        </w:numPr>
        <w:rPr>
          <w:noProof/>
        </w:rPr>
      </w:pPr>
      <w:r w:rsidRPr="00CF49BE">
        <w:rPr>
          <w:noProof/>
        </w:rPr>
        <w:t>the training programme is delivered according to the identified competency requirements and individual needs of the staff;</w:t>
      </w:r>
    </w:p>
    <w:p w14:paraId="7A1EC5B8" w14:textId="77777777" w:rsidR="00904913" w:rsidRPr="00CF49BE" w:rsidRDefault="00904913" w:rsidP="00F62940">
      <w:pPr>
        <w:pStyle w:val="Point1letter"/>
        <w:numPr>
          <w:ilvl w:val="3"/>
          <w:numId w:val="14"/>
        </w:numPr>
        <w:rPr>
          <w:noProof/>
        </w:rPr>
      </w:pPr>
      <w:r w:rsidRPr="00CF49BE">
        <w:rPr>
          <w:noProof/>
        </w:rPr>
        <w:t>where applicable, the training ensures that staff can operate under all operating conditions (normal, degraded and emergency);</w:t>
      </w:r>
    </w:p>
    <w:p w14:paraId="09941451" w14:textId="77777777" w:rsidR="00904913" w:rsidRPr="00CF49BE" w:rsidRDefault="00904913" w:rsidP="00F62940">
      <w:pPr>
        <w:pStyle w:val="Point1letter"/>
        <w:numPr>
          <w:ilvl w:val="3"/>
          <w:numId w:val="14"/>
        </w:numPr>
        <w:rPr>
          <w:noProof/>
        </w:rPr>
      </w:pPr>
      <w:r w:rsidRPr="00CF49BE">
        <w:rPr>
          <w:noProof/>
        </w:rPr>
        <w:t>the duration of the training and the frequency of the refresher training</w:t>
      </w:r>
      <w:r>
        <w:rPr>
          <w:noProof/>
        </w:rPr>
        <w:t xml:space="preserve"> </w:t>
      </w:r>
      <w:r w:rsidRPr="009E2FEE">
        <w:rPr>
          <w:noProof/>
        </w:rPr>
        <w:t>are appropriate for the training objectives</w:t>
      </w:r>
      <w:r w:rsidRPr="00CF49BE">
        <w:rPr>
          <w:noProof/>
        </w:rPr>
        <w:t>;</w:t>
      </w:r>
    </w:p>
    <w:p w14:paraId="10DC0D45" w14:textId="77777777" w:rsidR="00904913" w:rsidRPr="00CF49BE" w:rsidRDefault="00904913" w:rsidP="00F62940">
      <w:pPr>
        <w:pStyle w:val="Point1letter"/>
        <w:numPr>
          <w:ilvl w:val="3"/>
          <w:numId w:val="14"/>
        </w:numPr>
        <w:rPr>
          <w:noProof/>
        </w:rPr>
      </w:pPr>
      <w:r w:rsidRPr="00CF49BE">
        <w:rPr>
          <w:noProof/>
        </w:rPr>
        <w:t>records are kept for all staff</w:t>
      </w:r>
      <w:r>
        <w:rPr>
          <w:noProof/>
        </w:rPr>
        <w:t xml:space="preserve"> (see 4.5.3. Control of documented information)</w:t>
      </w:r>
      <w:r w:rsidRPr="00CF49BE">
        <w:rPr>
          <w:noProof/>
        </w:rPr>
        <w:t>;</w:t>
      </w:r>
    </w:p>
    <w:p w14:paraId="64F5B920" w14:textId="77777777" w:rsidR="00904913" w:rsidRPr="00CF49BE" w:rsidRDefault="00904913" w:rsidP="00F62940">
      <w:pPr>
        <w:pStyle w:val="Point1letter"/>
        <w:numPr>
          <w:ilvl w:val="3"/>
          <w:numId w:val="14"/>
        </w:numPr>
        <w:rPr>
          <w:noProof/>
        </w:rPr>
      </w:pPr>
      <w:r w:rsidRPr="00CF49BE">
        <w:rPr>
          <w:noProof/>
        </w:rPr>
        <w:t xml:space="preserve">the training programme is regularly reviewed and audited (see </w:t>
      </w:r>
      <w:r>
        <w:rPr>
          <w:noProof/>
        </w:rPr>
        <w:t xml:space="preserve">6.2. </w:t>
      </w:r>
      <w:r w:rsidRPr="00CF49BE">
        <w:rPr>
          <w:noProof/>
        </w:rPr>
        <w:t>Internal audit</w:t>
      </w:r>
      <w:r>
        <w:rPr>
          <w:noProof/>
        </w:rPr>
        <w:t>ing</w:t>
      </w:r>
      <w:r w:rsidRPr="00CF49BE">
        <w:rPr>
          <w:noProof/>
        </w:rPr>
        <w:t xml:space="preserve">) and changes made when necessary (see </w:t>
      </w:r>
      <w:r>
        <w:rPr>
          <w:noProof/>
        </w:rPr>
        <w:t>5.4. M</w:t>
      </w:r>
      <w:r w:rsidRPr="00CF49BE">
        <w:rPr>
          <w:noProof/>
        </w:rPr>
        <w:t>anagement</w:t>
      </w:r>
      <w:r>
        <w:rPr>
          <w:noProof/>
        </w:rPr>
        <w:t xml:space="preserve"> of change</w:t>
      </w:r>
      <w:r w:rsidRPr="00CF49BE">
        <w:rPr>
          <w:noProof/>
        </w:rPr>
        <w:t>)</w:t>
      </w:r>
      <w:r>
        <w:rPr>
          <w:noProof/>
        </w:rPr>
        <w:t>.</w:t>
      </w:r>
    </w:p>
    <w:p w14:paraId="41CBEF25" w14:textId="77777777" w:rsidR="00904913" w:rsidRPr="00CF49BE" w:rsidRDefault="00904913" w:rsidP="007A2B74">
      <w:pPr>
        <w:pStyle w:val="NumPar3"/>
        <w:rPr>
          <w:noProof/>
        </w:rPr>
      </w:pPr>
      <w:r w:rsidRPr="00CF49BE">
        <w:rPr>
          <w:noProof/>
        </w:rPr>
        <w:t xml:space="preserve">Back to work arrangements </w:t>
      </w:r>
      <w:r>
        <w:rPr>
          <w:noProof/>
        </w:rPr>
        <w:t>shall</w:t>
      </w:r>
      <w:r w:rsidRPr="00CF49BE">
        <w:rPr>
          <w:noProof/>
        </w:rPr>
        <w:t xml:space="preserve"> be in place for staff following accidents/incidents or long absences from work, including providing additional training where such a need is identified.</w:t>
      </w:r>
    </w:p>
    <w:p w14:paraId="47A23535" w14:textId="77777777" w:rsidR="00904913" w:rsidRPr="00CF49BE" w:rsidRDefault="00904913" w:rsidP="007A2B74">
      <w:pPr>
        <w:pStyle w:val="NumPar2"/>
        <w:rPr>
          <w:noProof/>
        </w:rPr>
      </w:pPr>
      <w:r w:rsidRPr="00CF49BE">
        <w:rPr>
          <w:noProof/>
        </w:rPr>
        <w:t>Awareness</w:t>
      </w:r>
    </w:p>
    <w:p w14:paraId="34E01922" w14:textId="77777777" w:rsidR="00904913" w:rsidRPr="00CF49BE" w:rsidRDefault="00904913" w:rsidP="007A2B74">
      <w:pPr>
        <w:pStyle w:val="NumPar3"/>
        <w:rPr>
          <w:noProof/>
        </w:rPr>
      </w:pPr>
      <w:r w:rsidRPr="00CF49BE">
        <w:rPr>
          <w:noProof/>
        </w:rPr>
        <w:t xml:space="preserve">Top management shall ensure that </w:t>
      </w:r>
      <w:r>
        <w:rPr>
          <w:noProof/>
        </w:rPr>
        <w:t xml:space="preserve">they and their </w:t>
      </w:r>
      <w:r w:rsidRPr="00CF49BE">
        <w:rPr>
          <w:noProof/>
        </w:rPr>
        <w:t xml:space="preserve">staff having a </w:t>
      </w:r>
      <w:r>
        <w:rPr>
          <w:noProof/>
        </w:rPr>
        <w:t>role that affects</w:t>
      </w:r>
      <w:r w:rsidRPr="00CF49BE">
        <w:rPr>
          <w:noProof/>
        </w:rPr>
        <w:t xml:space="preserve"> safety are aware of the relevance, importance and consequences of their activities and how they contribute to the correct application and the effectiveness of the safety management system, including the achievement of safety objectives (see </w:t>
      </w:r>
      <w:r>
        <w:rPr>
          <w:noProof/>
        </w:rPr>
        <w:t xml:space="preserve">3.2. </w:t>
      </w:r>
      <w:r w:rsidRPr="00CF49BE">
        <w:rPr>
          <w:noProof/>
        </w:rPr>
        <w:t>Safety objectives and planning).</w:t>
      </w:r>
    </w:p>
    <w:p w14:paraId="1430EFE4" w14:textId="77777777" w:rsidR="00904913" w:rsidRPr="00CF49BE" w:rsidRDefault="00904913" w:rsidP="007A2B74">
      <w:pPr>
        <w:pStyle w:val="NumPar2"/>
        <w:rPr>
          <w:noProof/>
        </w:rPr>
      </w:pPr>
      <w:r w:rsidRPr="00CF49BE">
        <w:rPr>
          <w:noProof/>
        </w:rPr>
        <w:t>Information and communication</w:t>
      </w:r>
    </w:p>
    <w:p w14:paraId="346FBCB2" w14:textId="77777777" w:rsidR="00904913" w:rsidRPr="00675EE9" w:rsidRDefault="00904913" w:rsidP="007A2B74">
      <w:pPr>
        <w:pStyle w:val="NumPar3"/>
        <w:rPr>
          <w:noProof/>
        </w:rPr>
      </w:pPr>
      <w:r w:rsidRPr="00675EE9">
        <w:rPr>
          <w:noProof/>
        </w:rPr>
        <w:t>The organisation shall define adequate communication channels to ensure that safety-related information is exchanged among the different levels of the organisation and with external interested parties including contractors, partners and suppliers.</w:t>
      </w:r>
    </w:p>
    <w:p w14:paraId="3DA6BB5A" w14:textId="77777777" w:rsidR="00904913" w:rsidRDefault="00904913" w:rsidP="007A2B74">
      <w:pPr>
        <w:pStyle w:val="NumPar3"/>
        <w:rPr>
          <w:noProof/>
        </w:rPr>
      </w:pPr>
      <w:r w:rsidRPr="00675EE9">
        <w:rPr>
          <w:noProof/>
        </w:rPr>
        <w:t xml:space="preserve">To ensure that safety-related information </w:t>
      </w:r>
      <w:r>
        <w:rPr>
          <w:noProof/>
        </w:rPr>
        <w:t>reaches</w:t>
      </w:r>
      <w:r w:rsidRPr="00675EE9">
        <w:rPr>
          <w:noProof/>
        </w:rPr>
        <w:t xml:space="preserve"> those making judgements and decisions, the organisation shall manage</w:t>
      </w:r>
      <w:r w:rsidRPr="00A34655">
        <w:rPr>
          <w:noProof/>
        </w:rPr>
        <w:t xml:space="preserve"> the identification, </w:t>
      </w:r>
      <w:r>
        <w:rPr>
          <w:noProof/>
        </w:rPr>
        <w:t xml:space="preserve">receipt, </w:t>
      </w:r>
      <w:r w:rsidRPr="00A34655">
        <w:rPr>
          <w:noProof/>
        </w:rPr>
        <w:t>processing</w:t>
      </w:r>
      <w:r>
        <w:rPr>
          <w:noProof/>
        </w:rPr>
        <w:t>, generation</w:t>
      </w:r>
      <w:r w:rsidRPr="00A34655">
        <w:rPr>
          <w:noProof/>
        </w:rPr>
        <w:t xml:space="preserve"> and dissemination of safety-</w:t>
      </w:r>
      <w:r>
        <w:rPr>
          <w:noProof/>
        </w:rPr>
        <w:t>related</w:t>
      </w:r>
      <w:r w:rsidRPr="00A34655">
        <w:rPr>
          <w:noProof/>
        </w:rPr>
        <w:t xml:space="preserve"> information</w:t>
      </w:r>
      <w:r>
        <w:rPr>
          <w:noProof/>
        </w:rPr>
        <w:t>.</w:t>
      </w:r>
    </w:p>
    <w:p w14:paraId="406E387F" w14:textId="77777777" w:rsidR="00904913" w:rsidRPr="00CF49BE" w:rsidRDefault="00904913" w:rsidP="007A2B74">
      <w:pPr>
        <w:pStyle w:val="NumPar3"/>
        <w:rPr>
          <w:noProof/>
        </w:rPr>
      </w:pPr>
      <w:r w:rsidRPr="00CF49BE">
        <w:rPr>
          <w:noProof/>
        </w:rPr>
        <w:t>The organisation shall ensure that safety-rel</w:t>
      </w:r>
      <w:r>
        <w:rPr>
          <w:noProof/>
        </w:rPr>
        <w:t>ated</w:t>
      </w:r>
      <w:r w:rsidRPr="00CF49BE">
        <w:rPr>
          <w:noProof/>
        </w:rPr>
        <w:t xml:space="preserve"> information is:</w:t>
      </w:r>
    </w:p>
    <w:p w14:paraId="5F7A40F1" w14:textId="77777777" w:rsidR="00904913" w:rsidRPr="00CF49BE" w:rsidRDefault="00904913" w:rsidP="00F62940">
      <w:pPr>
        <w:pStyle w:val="Point1letter"/>
        <w:numPr>
          <w:ilvl w:val="3"/>
          <w:numId w:val="15"/>
        </w:numPr>
        <w:rPr>
          <w:noProof/>
        </w:rPr>
      </w:pPr>
      <w:r w:rsidRPr="00CF49BE">
        <w:rPr>
          <w:noProof/>
        </w:rPr>
        <w:t>relevant, complete and understandable for the intended users;</w:t>
      </w:r>
    </w:p>
    <w:p w14:paraId="701A5176" w14:textId="77777777" w:rsidR="00904913" w:rsidRPr="005167C3" w:rsidRDefault="00904913" w:rsidP="00F62940">
      <w:pPr>
        <w:pStyle w:val="Point1letter"/>
        <w:numPr>
          <w:ilvl w:val="3"/>
          <w:numId w:val="15"/>
        </w:numPr>
        <w:rPr>
          <w:noProof/>
          <w:lang w:val="it-IT"/>
        </w:rPr>
      </w:pPr>
      <w:r w:rsidRPr="005167C3">
        <w:rPr>
          <w:noProof/>
          <w:lang w:val="it-IT"/>
        </w:rPr>
        <w:t>valid;</w:t>
      </w:r>
    </w:p>
    <w:p w14:paraId="3CB41BFF" w14:textId="77777777" w:rsidR="00904913" w:rsidRPr="005167C3" w:rsidRDefault="00904913" w:rsidP="00F62940">
      <w:pPr>
        <w:pStyle w:val="Point1letter"/>
        <w:numPr>
          <w:ilvl w:val="3"/>
          <w:numId w:val="15"/>
        </w:numPr>
        <w:rPr>
          <w:noProof/>
          <w:lang w:val="it-IT"/>
        </w:rPr>
      </w:pPr>
      <w:r w:rsidRPr="005167C3">
        <w:rPr>
          <w:noProof/>
          <w:lang w:val="it-IT"/>
        </w:rPr>
        <w:t>accurate;</w:t>
      </w:r>
    </w:p>
    <w:p w14:paraId="64A2D07D" w14:textId="77777777" w:rsidR="00904913" w:rsidRPr="005167C3" w:rsidRDefault="00904913" w:rsidP="00F62940">
      <w:pPr>
        <w:pStyle w:val="Point1letter"/>
        <w:numPr>
          <w:ilvl w:val="3"/>
          <w:numId w:val="15"/>
        </w:numPr>
        <w:rPr>
          <w:noProof/>
          <w:lang w:val="it-IT"/>
        </w:rPr>
      </w:pPr>
      <w:r w:rsidRPr="005167C3">
        <w:rPr>
          <w:noProof/>
          <w:lang w:val="it-IT"/>
        </w:rPr>
        <w:t>consistent;</w:t>
      </w:r>
    </w:p>
    <w:p w14:paraId="552536DB" w14:textId="77777777" w:rsidR="00904913" w:rsidRDefault="00904913" w:rsidP="00F62940">
      <w:pPr>
        <w:pStyle w:val="Point1letter"/>
        <w:numPr>
          <w:ilvl w:val="3"/>
          <w:numId w:val="15"/>
        </w:numPr>
        <w:rPr>
          <w:noProof/>
        </w:rPr>
      </w:pPr>
      <w:r w:rsidRPr="00675EE9">
        <w:rPr>
          <w:noProof/>
        </w:rPr>
        <w:t xml:space="preserve">controlled (see </w:t>
      </w:r>
      <w:r>
        <w:rPr>
          <w:noProof/>
        </w:rPr>
        <w:t xml:space="preserve">4.5.3. </w:t>
      </w:r>
      <w:r w:rsidRPr="00675EE9">
        <w:rPr>
          <w:noProof/>
        </w:rPr>
        <w:t>Control of documented information);</w:t>
      </w:r>
    </w:p>
    <w:p w14:paraId="0FB65B89" w14:textId="77777777" w:rsidR="00904913" w:rsidRDefault="00904913" w:rsidP="00F62940">
      <w:pPr>
        <w:pStyle w:val="Point1letter"/>
        <w:numPr>
          <w:ilvl w:val="3"/>
          <w:numId w:val="15"/>
        </w:numPr>
        <w:rPr>
          <w:noProof/>
        </w:rPr>
      </w:pPr>
      <w:r w:rsidRPr="00675EE9">
        <w:rPr>
          <w:noProof/>
        </w:rPr>
        <w:t>communicated before it takes effect;</w:t>
      </w:r>
    </w:p>
    <w:p w14:paraId="61E2406E" w14:textId="77777777" w:rsidR="00904913" w:rsidRPr="00675EE9" w:rsidRDefault="00904913" w:rsidP="00F62940">
      <w:pPr>
        <w:pStyle w:val="Point1letter"/>
        <w:numPr>
          <w:ilvl w:val="3"/>
          <w:numId w:val="15"/>
        </w:numPr>
        <w:rPr>
          <w:noProof/>
        </w:rPr>
      </w:pPr>
      <w:r w:rsidRPr="00675EE9">
        <w:rPr>
          <w:noProof/>
        </w:rPr>
        <w:t>received and understood.</w:t>
      </w:r>
    </w:p>
    <w:p w14:paraId="3FCE9580" w14:textId="77777777" w:rsidR="00904913" w:rsidRPr="00CF49BE" w:rsidRDefault="00904913" w:rsidP="007A2B74">
      <w:pPr>
        <w:pStyle w:val="NumPar2"/>
        <w:rPr>
          <w:noProof/>
        </w:rPr>
      </w:pPr>
      <w:r w:rsidRPr="00CF49BE">
        <w:rPr>
          <w:noProof/>
        </w:rPr>
        <w:t>Documented information</w:t>
      </w:r>
    </w:p>
    <w:p w14:paraId="734A2BA9" w14:textId="77777777" w:rsidR="00904913" w:rsidRPr="00CF49BE" w:rsidRDefault="00904913" w:rsidP="007A2B74">
      <w:pPr>
        <w:pStyle w:val="NumPar3"/>
        <w:rPr>
          <w:noProof/>
        </w:rPr>
      </w:pPr>
      <w:r w:rsidRPr="00CF49BE">
        <w:rPr>
          <w:noProof/>
        </w:rPr>
        <w:t>S</w:t>
      </w:r>
      <w:r>
        <w:rPr>
          <w:noProof/>
        </w:rPr>
        <w:t>afety management system</w:t>
      </w:r>
      <w:r w:rsidRPr="00CF49BE">
        <w:rPr>
          <w:noProof/>
        </w:rPr>
        <w:t xml:space="preserve"> </w:t>
      </w:r>
      <w:r>
        <w:rPr>
          <w:noProof/>
        </w:rPr>
        <w:t>d</w:t>
      </w:r>
      <w:r w:rsidRPr="00CF49BE">
        <w:rPr>
          <w:noProof/>
        </w:rPr>
        <w:t>ocumentation</w:t>
      </w:r>
    </w:p>
    <w:p w14:paraId="7F79DC44" w14:textId="77777777" w:rsidR="00904913" w:rsidRPr="00CF49BE" w:rsidRDefault="00904913" w:rsidP="005167C3">
      <w:pPr>
        <w:pStyle w:val="NumPar4"/>
        <w:rPr>
          <w:noProof/>
        </w:rPr>
      </w:pPr>
      <w:r w:rsidRPr="00CF49BE">
        <w:rPr>
          <w:noProof/>
        </w:rPr>
        <w:t>There is a description of the safety management system including:</w:t>
      </w:r>
    </w:p>
    <w:p w14:paraId="01040FDF" w14:textId="77777777" w:rsidR="00904913" w:rsidRPr="00CF49BE" w:rsidRDefault="00904913" w:rsidP="00F62940">
      <w:pPr>
        <w:pStyle w:val="Point1letter"/>
        <w:numPr>
          <w:ilvl w:val="3"/>
          <w:numId w:val="16"/>
        </w:numPr>
        <w:rPr>
          <w:noProof/>
        </w:rPr>
      </w:pPr>
      <w:r w:rsidRPr="00CF49BE">
        <w:rPr>
          <w:noProof/>
        </w:rPr>
        <w:t xml:space="preserve">the identification and description of the processes and </w:t>
      </w:r>
      <w:r>
        <w:rPr>
          <w:noProof/>
        </w:rPr>
        <w:t xml:space="preserve">activities </w:t>
      </w:r>
      <w:r w:rsidRPr="00CF49BE">
        <w:rPr>
          <w:noProof/>
        </w:rPr>
        <w:t xml:space="preserve">related </w:t>
      </w:r>
      <w:r>
        <w:rPr>
          <w:noProof/>
        </w:rPr>
        <w:t xml:space="preserve">to safety of rail operations, including safety-related tasks and associated responsibilities (see 2.3. </w:t>
      </w:r>
      <w:r w:rsidRPr="00CF49BE">
        <w:rPr>
          <w:noProof/>
        </w:rPr>
        <w:t>Organisational roles, responsibilities</w:t>
      </w:r>
      <w:r>
        <w:rPr>
          <w:noProof/>
        </w:rPr>
        <w:t>, accountabilities</w:t>
      </w:r>
      <w:r w:rsidRPr="00CF49BE">
        <w:rPr>
          <w:noProof/>
        </w:rPr>
        <w:t xml:space="preserve"> and authorities</w:t>
      </w:r>
      <w:r>
        <w:rPr>
          <w:noProof/>
        </w:rPr>
        <w:t>)</w:t>
      </w:r>
      <w:r w:rsidRPr="00CF49BE">
        <w:rPr>
          <w:noProof/>
        </w:rPr>
        <w:t>;</w:t>
      </w:r>
    </w:p>
    <w:p w14:paraId="13E19889" w14:textId="77777777" w:rsidR="00904913" w:rsidRPr="00CF49BE" w:rsidRDefault="00904913" w:rsidP="00F62940">
      <w:pPr>
        <w:pStyle w:val="Point1letter"/>
        <w:numPr>
          <w:ilvl w:val="3"/>
          <w:numId w:val="16"/>
        </w:numPr>
        <w:rPr>
          <w:noProof/>
        </w:rPr>
      </w:pPr>
      <w:r w:rsidRPr="00CF49BE">
        <w:rPr>
          <w:noProof/>
        </w:rPr>
        <w:t>the interaction of these processes;</w:t>
      </w:r>
    </w:p>
    <w:p w14:paraId="50A56DED" w14:textId="77777777" w:rsidR="00904913" w:rsidRPr="00CF49BE" w:rsidRDefault="00904913" w:rsidP="00F62940">
      <w:pPr>
        <w:pStyle w:val="Point1letter"/>
        <w:numPr>
          <w:ilvl w:val="3"/>
          <w:numId w:val="16"/>
        </w:numPr>
        <w:rPr>
          <w:noProof/>
        </w:rPr>
      </w:pPr>
      <w:r w:rsidRPr="00CF49BE">
        <w:rPr>
          <w:noProof/>
        </w:rPr>
        <w:t xml:space="preserve">the procedures </w:t>
      </w:r>
      <w:r>
        <w:rPr>
          <w:noProof/>
        </w:rPr>
        <w:t xml:space="preserve">or other documents describing how </w:t>
      </w:r>
      <w:r w:rsidRPr="00CF49BE">
        <w:rPr>
          <w:noProof/>
        </w:rPr>
        <w:t>these processes</w:t>
      </w:r>
      <w:r>
        <w:rPr>
          <w:noProof/>
        </w:rPr>
        <w:t xml:space="preserve"> are implemented</w:t>
      </w:r>
      <w:r w:rsidRPr="00CF49BE">
        <w:rPr>
          <w:noProof/>
        </w:rPr>
        <w:t>;</w:t>
      </w:r>
    </w:p>
    <w:p w14:paraId="7576FE3D" w14:textId="77777777" w:rsidR="00904913" w:rsidRPr="00CF49BE" w:rsidRDefault="00904913" w:rsidP="00F62940">
      <w:pPr>
        <w:pStyle w:val="Point1letter"/>
        <w:numPr>
          <w:ilvl w:val="3"/>
          <w:numId w:val="16"/>
        </w:numPr>
        <w:rPr>
          <w:noProof/>
        </w:rPr>
      </w:pPr>
      <w:r>
        <w:rPr>
          <w:noProof/>
        </w:rPr>
        <w:t>the identification</w:t>
      </w:r>
      <w:r w:rsidRPr="00CF49BE">
        <w:rPr>
          <w:noProof/>
        </w:rPr>
        <w:t xml:space="preserve"> of contractors, partners and suppliers with a description of the type and extent of services delivered;</w:t>
      </w:r>
    </w:p>
    <w:p w14:paraId="71046A49" w14:textId="77777777" w:rsidR="00904913" w:rsidRPr="00CF49BE" w:rsidRDefault="00904913" w:rsidP="00F62940">
      <w:pPr>
        <w:pStyle w:val="Point1letter"/>
        <w:numPr>
          <w:ilvl w:val="3"/>
          <w:numId w:val="16"/>
        </w:numPr>
        <w:rPr>
          <w:noProof/>
        </w:rPr>
      </w:pPr>
      <w:r>
        <w:rPr>
          <w:noProof/>
        </w:rPr>
        <w:t>the identification</w:t>
      </w:r>
      <w:r w:rsidRPr="00CF49BE">
        <w:rPr>
          <w:noProof/>
        </w:rPr>
        <w:t xml:space="preserve"> of contractual arrangements and other business agreements, concluded between the organisation and other parties identified under (d), necessary to control the safety risks of the organisation and those related to the use of contractors;</w:t>
      </w:r>
    </w:p>
    <w:p w14:paraId="516E63BC" w14:textId="77777777" w:rsidR="00904913" w:rsidRDefault="00904913" w:rsidP="00F62940">
      <w:pPr>
        <w:pStyle w:val="Point1letter"/>
        <w:numPr>
          <w:ilvl w:val="3"/>
          <w:numId w:val="16"/>
        </w:numPr>
        <w:rPr>
          <w:noProof/>
        </w:rPr>
      </w:pPr>
      <w:r w:rsidRPr="00CF49BE">
        <w:rPr>
          <w:noProof/>
        </w:rPr>
        <w:t>reference to documented information required by this Regulation</w:t>
      </w:r>
      <w:r>
        <w:rPr>
          <w:noProof/>
        </w:rPr>
        <w:t>.</w:t>
      </w:r>
    </w:p>
    <w:p w14:paraId="12F50ED2" w14:textId="77777777" w:rsidR="00904913" w:rsidRPr="00CF49BE" w:rsidRDefault="00904913" w:rsidP="005167C3">
      <w:pPr>
        <w:pStyle w:val="NumPar4"/>
        <w:rPr>
          <w:noProof/>
        </w:rPr>
      </w:pPr>
      <w:r w:rsidRPr="00675EE9">
        <w:rPr>
          <w:noProof/>
        </w:rPr>
        <w:t>The organisation shall ensure that an annual safety report is submitted to the relevant national safety authority (or authorities)</w:t>
      </w:r>
      <w:r w:rsidRPr="00CF49BE">
        <w:rPr>
          <w:noProof/>
        </w:rPr>
        <w:t xml:space="preserve"> in accordance with Article 9(6) of </w:t>
      </w:r>
      <w:r>
        <w:rPr>
          <w:noProof/>
        </w:rPr>
        <w:t>Directive (EU) 2016/798</w:t>
      </w:r>
      <w:r w:rsidRPr="00CF49BE">
        <w:rPr>
          <w:noProof/>
        </w:rPr>
        <w:t>, including:</w:t>
      </w:r>
    </w:p>
    <w:p w14:paraId="5E465ADD" w14:textId="54EA4BB3" w:rsidR="00904913" w:rsidRPr="00CF49BE" w:rsidRDefault="00904913" w:rsidP="00F62940">
      <w:pPr>
        <w:pStyle w:val="Point1letter"/>
        <w:numPr>
          <w:ilvl w:val="3"/>
          <w:numId w:val="17"/>
        </w:numPr>
        <w:rPr>
          <w:noProof/>
        </w:rPr>
      </w:pPr>
      <w:r w:rsidRPr="000470E8">
        <w:rPr>
          <w:noProof/>
        </w:rPr>
        <w:t xml:space="preserve">a synthesis of the decisions on the level of significance of the </w:t>
      </w:r>
      <w:r>
        <w:rPr>
          <w:noProof/>
        </w:rPr>
        <w:t xml:space="preserve">safety-related </w:t>
      </w:r>
      <w:r w:rsidRPr="000470E8">
        <w:rPr>
          <w:noProof/>
        </w:rPr>
        <w:t>changes</w:t>
      </w:r>
      <w:r>
        <w:rPr>
          <w:noProof/>
        </w:rPr>
        <w:t>,</w:t>
      </w:r>
      <w:r w:rsidRPr="000470E8">
        <w:rPr>
          <w:noProof/>
        </w:rPr>
        <w:t xml:space="preserve"> including an overview of significant changes</w:t>
      </w:r>
      <w:r>
        <w:rPr>
          <w:noProof/>
        </w:rPr>
        <w:t>, in accordance</w:t>
      </w:r>
      <w:r w:rsidRPr="00CF49BE">
        <w:rPr>
          <w:noProof/>
        </w:rPr>
        <w:t xml:space="preserve"> </w:t>
      </w:r>
      <w:r w:rsidRPr="00175BC5">
        <w:rPr>
          <w:noProof/>
        </w:rPr>
        <w:t xml:space="preserve">with </w:t>
      </w:r>
      <w:r>
        <w:rPr>
          <w:noProof/>
        </w:rPr>
        <w:t xml:space="preserve">Article 18(1) of </w:t>
      </w:r>
      <w:r w:rsidR="00680482">
        <w:rPr>
          <w:noProof/>
        </w:rPr>
        <w:t>Regulation (EU) No 402/2013</w:t>
      </w:r>
      <w:r w:rsidRPr="00CF49BE">
        <w:rPr>
          <w:noProof/>
        </w:rPr>
        <w:t>;</w:t>
      </w:r>
    </w:p>
    <w:p w14:paraId="4C18C28D" w14:textId="77777777" w:rsidR="00904913" w:rsidRPr="00CF49BE" w:rsidRDefault="00904913" w:rsidP="00F62940">
      <w:pPr>
        <w:pStyle w:val="Point1letter"/>
        <w:numPr>
          <w:ilvl w:val="3"/>
          <w:numId w:val="17"/>
        </w:numPr>
        <w:rPr>
          <w:noProof/>
        </w:rPr>
      </w:pPr>
      <w:r w:rsidRPr="00CF49BE">
        <w:rPr>
          <w:noProof/>
        </w:rPr>
        <w:t>the organisation’s safety objectives for the following year(s) and how serious risks for safety influence the setting of these safety objectives;</w:t>
      </w:r>
    </w:p>
    <w:p w14:paraId="6CEC7522" w14:textId="1552CAFE" w:rsidR="00904913" w:rsidRPr="00CF49BE" w:rsidRDefault="00904913" w:rsidP="00F62940">
      <w:pPr>
        <w:pStyle w:val="Point1letter"/>
        <w:numPr>
          <w:ilvl w:val="3"/>
          <w:numId w:val="17"/>
        </w:numPr>
        <w:rPr>
          <w:noProof/>
        </w:rPr>
      </w:pPr>
      <w:r w:rsidRPr="00CF49BE">
        <w:rPr>
          <w:noProof/>
        </w:rPr>
        <w:t xml:space="preserve">the results of internal accident/incident investigation (see </w:t>
      </w:r>
      <w:r w:rsidR="00BB6D8F">
        <w:rPr>
          <w:noProof/>
        </w:rPr>
        <w:t>7.1</w:t>
      </w:r>
      <w:r w:rsidR="008D0357">
        <w:rPr>
          <w:noProof/>
        </w:rPr>
        <w:t>.</w:t>
      </w:r>
      <w:r w:rsidR="00BB6D8F">
        <w:rPr>
          <w:noProof/>
        </w:rPr>
        <w:t xml:space="preserve"> </w:t>
      </w:r>
      <w:r w:rsidRPr="00CF49BE">
        <w:rPr>
          <w:noProof/>
        </w:rPr>
        <w:t>Learning from accidents and incidents)</w:t>
      </w:r>
      <w:r>
        <w:rPr>
          <w:noProof/>
        </w:rPr>
        <w:t xml:space="preserve"> and other monitoring activities (see 6.1. Monitoring, 6.2. Internal auditing and 6.3. Management review), in accordance with Article 5(1) of </w:t>
      </w:r>
      <w:r w:rsidR="00ED3262">
        <w:rPr>
          <w:noProof/>
        </w:rPr>
        <w:t>Regulation (EU) No 1078/2012</w:t>
      </w:r>
      <w:r w:rsidR="00ED3262">
        <w:rPr>
          <w:rStyle w:val="FootnoteReference"/>
          <w:noProof/>
        </w:rPr>
        <w:footnoteReference w:id="2"/>
      </w:r>
      <w:r w:rsidRPr="00CF49BE">
        <w:rPr>
          <w:noProof/>
        </w:rPr>
        <w:t>;</w:t>
      </w:r>
    </w:p>
    <w:p w14:paraId="4656985B" w14:textId="77777777" w:rsidR="00904913" w:rsidRPr="00CF49BE" w:rsidRDefault="00904913" w:rsidP="00F62940">
      <w:pPr>
        <w:pStyle w:val="Point1letter"/>
        <w:numPr>
          <w:ilvl w:val="3"/>
          <w:numId w:val="17"/>
        </w:numPr>
        <w:rPr>
          <w:noProof/>
        </w:rPr>
      </w:pPr>
      <w:r w:rsidRPr="00CF49BE">
        <w:rPr>
          <w:noProof/>
        </w:rPr>
        <w:t xml:space="preserve">details of progress on addressing outstanding recommendations from the national investigation bodies (see </w:t>
      </w:r>
      <w:r>
        <w:rPr>
          <w:noProof/>
        </w:rPr>
        <w:t xml:space="preserve">7.1. </w:t>
      </w:r>
      <w:r w:rsidRPr="00CF49BE">
        <w:rPr>
          <w:noProof/>
        </w:rPr>
        <w:t>Learning from accidents and incidents);</w:t>
      </w:r>
    </w:p>
    <w:p w14:paraId="031FB068" w14:textId="77777777" w:rsidR="00904913" w:rsidRPr="00CF49BE" w:rsidRDefault="00904913" w:rsidP="00F62940">
      <w:pPr>
        <w:pStyle w:val="Point1letter"/>
        <w:numPr>
          <w:ilvl w:val="3"/>
          <w:numId w:val="17"/>
        </w:numPr>
        <w:rPr>
          <w:noProof/>
        </w:rPr>
      </w:pPr>
      <w:r w:rsidRPr="00CF49BE">
        <w:rPr>
          <w:noProof/>
        </w:rPr>
        <w:t xml:space="preserve">the organisation’s safety indicators set out to evaluate the organisation’s safety performance (see </w:t>
      </w:r>
      <w:r>
        <w:rPr>
          <w:noProof/>
        </w:rPr>
        <w:t xml:space="preserve">6.1. </w:t>
      </w:r>
      <w:r w:rsidRPr="00CF49BE">
        <w:rPr>
          <w:noProof/>
        </w:rPr>
        <w:t>Monitoring);</w:t>
      </w:r>
    </w:p>
    <w:p w14:paraId="71BF34FC" w14:textId="158B10C4" w:rsidR="00904913" w:rsidRPr="00675EE9" w:rsidRDefault="00904913" w:rsidP="00F62940">
      <w:pPr>
        <w:pStyle w:val="Point1letter"/>
        <w:numPr>
          <w:ilvl w:val="3"/>
          <w:numId w:val="17"/>
        </w:numPr>
        <w:rPr>
          <w:noProof/>
        </w:rPr>
      </w:pPr>
      <w:r w:rsidRPr="00675EE9">
        <w:rPr>
          <w:noProof/>
        </w:rPr>
        <w:t>where applicable, the conclusions of the annual report of the safety advisor</w:t>
      </w:r>
      <w:r w:rsidR="006B6387">
        <w:rPr>
          <w:noProof/>
        </w:rPr>
        <w:t>, as referred to in RID</w:t>
      </w:r>
      <w:r w:rsidR="00023360">
        <w:rPr>
          <w:rStyle w:val="FootnoteReference"/>
          <w:noProof/>
        </w:rPr>
        <w:footnoteReference w:id="3"/>
      </w:r>
      <w:r w:rsidR="006B6387">
        <w:rPr>
          <w:noProof/>
        </w:rPr>
        <w:t>,</w:t>
      </w:r>
      <w:r w:rsidRPr="00675EE9">
        <w:rPr>
          <w:noProof/>
        </w:rPr>
        <w:t xml:space="preserve"> on the activities of the organisation relating to the transport of dangerous goods</w:t>
      </w:r>
      <w:r w:rsidR="007A470B">
        <w:rPr>
          <w:rStyle w:val="FootnoteReference"/>
          <w:noProof/>
        </w:rPr>
        <w:footnoteReference w:id="4"/>
      </w:r>
      <w:r w:rsidRPr="00675EE9">
        <w:rPr>
          <w:noProof/>
        </w:rPr>
        <w:t>.</w:t>
      </w:r>
    </w:p>
    <w:p w14:paraId="4F609206" w14:textId="77777777" w:rsidR="00904913" w:rsidRPr="00CF49BE" w:rsidRDefault="00904913" w:rsidP="006006FB">
      <w:pPr>
        <w:pStyle w:val="NumPar3"/>
        <w:keepNext/>
        <w:rPr>
          <w:noProof/>
        </w:rPr>
      </w:pPr>
      <w:r>
        <w:rPr>
          <w:noProof/>
        </w:rPr>
        <w:t>Creating and updating</w:t>
      </w:r>
    </w:p>
    <w:p w14:paraId="46CEBEEE" w14:textId="19755F80" w:rsidR="00904913" w:rsidRPr="00CF49BE" w:rsidRDefault="00904913" w:rsidP="005167C3">
      <w:pPr>
        <w:pStyle w:val="NumPar4"/>
        <w:rPr>
          <w:noProof/>
        </w:rPr>
      </w:pPr>
      <w:r w:rsidRPr="00CF49BE">
        <w:rPr>
          <w:noProof/>
        </w:rPr>
        <w:t xml:space="preserve">The organisation </w:t>
      </w:r>
      <w:r w:rsidR="00B5752D">
        <w:rPr>
          <w:noProof/>
        </w:rPr>
        <w:t>shall</w:t>
      </w:r>
      <w:r w:rsidR="00B5752D" w:rsidRPr="00CF49BE">
        <w:rPr>
          <w:noProof/>
        </w:rPr>
        <w:t xml:space="preserve"> </w:t>
      </w:r>
      <w:r>
        <w:rPr>
          <w:noProof/>
        </w:rPr>
        <w:t>ensure that</w:t>
      </w:r>
      <w:r w:rsidRPr="00CF49BE">
        <w:rPr>
          <w:noProof/>
        </w:rPr>
        <w:t xml:space="preserve"> </w:t>
      </w:r>
      <w:r>
        <w:rPr>
          <w:noProof/>
        </w:rPr>
        <w:t xml:space="preserve">when creating and updating </w:t>
      </w:r>
      <w:r w:rsidRPr="00CF49BE">
        <w:rPr>
          <w:noProof/>
        </w:rPr>
        <w:t xml:space="preserve">documented information related </w:t>
      </w:r>
      <w:r>
        <w:rPr>
          <w:noProof/>
        </w:rPr>
        <w:t>to the safety management system adequate format</w:t>
      </w:r>
      <w:r w:rsidR="000516AD">
        <w:rPr>
          <w:noProof/>
        </w:rPr>
        <w:t>s</w:t>
      </w:r>
      <w:r>
        <w:rPr>
          <w:noProof/>
        </w:rPr>
        <w:t xml:space="preserve"> and media are used</w:t>
      </w:r>
      <w:r w:rsidRPr="00CF49BE">
        <w:rPr>
          <w:noProof/>
        </w:rPr>
        <w:t>.</w:t>
      </w:r>
    </w:p>
    <w:p w14:paraId="047F86A2" w14:textId="77777777" w:rsidR="00904913" w:rsidRPr="00CF49BE" w:rsidRDefault="00904913" w:rsidP="0025347A">
      <w:pPr>
        <w:pStyle w:val="NumPar3"/>
        <w:keepNext/>
        <w:rPr>
          <w:noProof/>
        </w:rPr>
      </w:pPr>
      <w:r w:rsidRPr="00CF49BE">
        <w:rPr>
          <w:noProof/>
        </w:rPr>
        <w:t>Control of documented information</w:t>
      </w:r>
    </w:p>
    <w:p w14:paraId="2B5CA3FC" w14:textId="77777777" w:rsidR="00904913" w:rsidRDefault="00904913" w:rsidP="0025347A">
      <w:pPr>
        <w:pStyle w:val="NumPar4"/>
        <w:rPr>
          <w:noProof/>
        </w:rPr>
      </w:pPr>
      <w:r w:rsidRPr="00CF49BE">
        <w:rPr>
          <w:noProof/>
        </w:rPr>
        <w:t xml:space="preserve">The organisation </w:t>
      </w:r>
      <w:r w:rsidR="00B5752D">
        <w:rPr>
          <w:noProof/>
        </w:rPr>
        <w:t>shall</w:t>
      </w:r>
      <w:r w:rsidR="00B5752D" w:rsidRPr="00CF49BE">
        <w:rPr>
          <w:noProof/>
        </w:rPr>
        <w:t xml:space="preserve"> </w:t>
      </w:r>
      <w:r w:rsidRPr="00CF49BE">
        <w:rPr>
          <w:noProof/>
        </w:rPr>
        <w:t xml:space="preserve">control documented information related to the safety management system, in particular its storage, distribution and </w:t>
      </w:r>
      <w:r>
        <w:rPr>
          <w:noProof/>
        </w:rPr>
        <w:t xml:space="preserve">the </w:t>
      </w:r>
      <w:r w:rsidRPr="00CF49BE">
        <w:rPr>
          <w:noProof/>
        </w:rPr>
        <w:t>control of changes, to ensure its availability, suitability and protection where appropriate.</w:t>
      </w:r>
    </w:p>
    <w:p w14:paraId="360CAD82" w14:textId="498DA328" w:rsidR="00922C4F" w:rsidRPr="00CF49BE" w:rsidRDefault="00922C4F" w:rsidP="00AE606C">
      <w:pPr>
        <w:pStyle w:val="NumPar2"/>
        <w:keepNext/>
        <w:rPr>
          <w:noProof/>
        </w:rPr>
      </w:pPr>
      <w:r>
        <w:rPr>
          <w:noProof/>
        </w:rPr>
        <w:t>Integration of human and organisational factors</w:t>
      </w:r>
    </w:p>
    <w:p w14:paraId="250FE9ED" w14:textId="77777777" w:rsidR="005C6E80" w:rsidRDefault="00922C4F" w:rsidP="00AE606C">
      <w:pPr>
        <w:pStyle w:val="NumPar3"/>
        <w:keepNext/>
        <w:rPr>
          <w:noProof/>
        </w:rPr>
      </w:pPr>
      <w:r w:rsidRPr="00CF49BE">
        <w:rPr>
          <w:noProof/>
        </w:rPr>
        <w:t xml:space="preserve">The </w:t>
      </w:r>
      <w:r>
        <w:rPr>
          <w:noProof/>
        </w:rPr>
        <w:t>organisation</w:t>
      </w:r>
      <w:r w:rsidRPr="00CF49BE">
        <w:rPr>
          <w:noProof/>
        </w:rPr>
        <w:t xml:space="preserve"> shall </w:t>
      </w:r>
      <w:r w:rsidR="0051386E">
        <w:rPr>
          <w:noProof/>
        </w:rPr>
        <w:t>demonstrate a systematic approach</w:t>
      </w:r>
      <w:r w:rsidR="00932724" w:rsidRPr="00932724">
        <w:rPr>
          <w:noProof/>
        </w:rPr>
        <w:t xml:space="preserve"> to </w:t>
      </w:r>
      <w:r w:rsidR="0051386E">
        <w:rPr>
          <w:noProof/>
        </w:rPr>
        <w:t>integrating</w:t>
      </w:r>
      <w:r w:rsidR="00932724" w:rsidRPr="00932724">
        <w:rPr>
          <w:noProof/>
        </w:rPr>
        <w:t xml:space="preserve"> human </w:t>
      </w:r>
      <w:r w:rsidR="00A534F6">
        <w:rPr>
          <w:noProof/>
        </w:rPr>
        <w:t xml:space="preserve">and organisational </w:t>
      </w:r>
      <w:r w:rsidR="00932724" w:rsidRPr="00932724">
        <w:rPr>
          <w:noProof/>
        </w:rPr>
        <w:t xml:space="preserve">factors within the </w:t>
      </w:r>
      <w:r w:rsidR="0051386E">
        <w:rPr>
          <w:noProof/>
        </w:rPr>
        <w:t>safety management system</w:t>
      </w:r>
      <w:r w:rsidR="00F1190E">
        <w:rPr>
          <w:noProof/>
        </w:rPr>
        <w:t>.</w:t>
      </w:r>
      <w:r w:rsidR="00932724">
        <w:rPr>
          <w:noProof/>
        </w:rPr>
        <w:t xml:space="preserve"> </w:t>
      </w:r>
      <w:r w:rsidR="00F1190E">
        <w:rPr>
          <w:noProof/>
        </w:rPr>
        <w:t xml:space="preserve">This </w:t>
      </w:r>
      <w:r w:rsidR="005C6E80">
        <w:rPr>
          <w:noProof/>
        </w:rPr>
        <w:t xml:space="preserve">approach </w:t>
      </w:r>
      <w:r w:rsidR="00F1190E">
        <w:rPr>
          <w:noProof/>
        </w:rPr>
        <w:t>shall</w:t>
      </w:r>
      <w:r w:rsidR="005C6E80">
        <w:rPr>
          <w:noProof/>
        </w:rPr>
        <w:t>:</w:t>
      </w:r>
    </w:p>
    <w:p w14:paraId="469DECC6" w14:textId="77777777" w:rsidR="005C6E80" w:rsidRDefault="00F1190E" w:rsidP="00F62940">
      <w:pPr>
        <w:pStyle w:val="Point1letter"/>
        <w:numPr>
          <w:ilvl w:val="3"/>
          <w:numId w:val="64"/>
        </w:numPr>
        <w:rPr>
          <w:noProof/>
        </w:rPr>
      </w:pPr>
      <w:r>
        <w:rPr>
          <w:noProof/>
        </w:rPr>
        <w:t>include</w:t>
      </w:r>
      <w:r w:rsidR="00922C4F">
        <w:rPr>
          <w:noProof/>
        </w:rPr>
        <w:t xml:space="preserve"> the</w:t>
      </w:r>
      <w:r w:rsidR="00922C4F" w:rsidRPr="00413363">
        <w:rPr>
          <w:noProof/>
        </w:rPr>
        <w:t xml:space="preserve"> </w:t>
      </w:r>
      <w:r w:rsidR="003839AD">
        <w:rPr>
          <w:noProof/>
        </w:rPr>
        <w:t xml:space="preserve">development of a strategy and the </w:t>
      </w:r>
      <w:r w:rsidR="00922C4F" w:rsidRPr="00CF49BE">
        <w:rPr>
          <w:noProof/>
        </w:rPr>
        <w:t xml:space="preserve">use </w:t>
      </w:r>
      <w:r w:rsidR="00922C4F">
        <w:rPr>
          <w:noProof/>
        </w:rPr>
        <w:t xml:space="preserve">of expertise and </w:t>
      </w:r>
      <w:r w:rsidR="00922C4F" w:rsidRPr="00CF49BE">
        <w:rPr>
          <w:noProof/>
        </w:rPr>
        <w:t xml:space="preserve">recognised methods from the field of human </w:t>
      </w:r>
      <w:r w:rsidR="00922C4F">
        <w:rPr>
          <w:noProof/>
        </w:rPr>
        <w:t xml:space="preserve">and organisational </w:t>
      </w:r>
      <w:r w:rsidR="00922C4F" w:rsidRPr="00CF49BE">
        <w:rPr>
          <w:noProof/>
        </w:rPr>
        <w:t>factors</w:t>
      </w:r>
      <w:r w:rsidR="005C6E80">
        <w:rPr>
          <w:noProof/>
        </w:rPr>
        <w:t>;</w:t>
      </w:r>
    </w:p>
    <w:p w14:paraId="1F691FAF" w14:textId="33915480" w:rsidR="00922C4F" w:rsidRDefault="00922C4F" w:rsidP="00F62940">
      <w:pPr>
        <w:pStyle w:val="Point1letter"/>
        <w:numPr>
          <w:ilvl w:val="3"/>
          <w:numId w:val="64"/>
        </w:numPr>
        <w:rPr>
          <w:noProof/>
        </w:rPr>
      </w:pPr>
      <w:r w:rsidRPr="00CF49BE">
        <w:rPr>
          <w:noProof/>
        </w:rPr>
        <w:t xml:space="preserve">address risks associated with </w:t>
      </w:r>
      <w:r w:rsidRPr="00CB6056">
        <w:rPr>
          <w:noProof/>
        </w:rPr>
        <w:t>the design and use of equipment, tasks, working conditions and organisational arrangements, taking into account human capabilities as well as limitations, and the influences on human performance</w:t>
      </w:r>
      <w:r w:rsidRPr="00CF49BE">
        <w:rPr>
          <w:noProof/>
        </w:rPr>
        <w:t>.</w:t>
      </w:r>
    </w:p>
    <w:p w14:paraId="1C0BB7B1" w14:textId="77777777" w:rsidR="00904913" w:rsidRPr="007A2B74" w:rsidRDefault="00904913" w:rsidP="007A2B74">
      <w:pPr>
        <w:pStyle w:val="NumPar1"/>
        <w:keepNext/>
        <w:spacing w:before="240"/>
        <w:rPr>
          <w:b/>
          <w:noProof/>
        </w:rPr>
      </w:pPr>
      <w:r w:rsidRPr="007A2B74">
        <w:rPr>
          <w:b/>
          <w:noProof/>
        </w:rPr>
        <w:t>OPERATION</w:t>
      </w:r>
    </w:p>
    <w:p w14:paraId="0892BD2C" w14:textId="77777777" w:rsidR="00904913" w:rsidRPr="00CF49BE" w:rsidRDefault="00904913" w:rsidP="007A2B74">
      <w:pPr>
        <w:pStyle w:val="NumPar2"/>
        <w:rPr>
          <w:noProof/>
        </w:rPr>
      </w:pPr>
      <w:r w:rsidRPr="00CF49BE">
        <w:rPr>
          <w:noProof/>
        </w:rPr>
        <w:t>Operational planning and control</w:t>
      </w:r>
    </w:p>
    <w:p w14:paraId="006FF97C" w14:textId="77777777" w:rsidR="00904913" w:rsidRPr="00CF6BA7" w:rsidRDefault="00904913" w:rsidP="007A2B74">
      <w:pPr>
        <w:pStyle w:val="NumPar3"/>
        <w:rPr>
          <w:noProof/>
        </w:rPr>
      </w:pPr>
      <w:r w:rsidRPr="00CF6BA7">
        <w:rPr>
          <w:noProof/>
        </w:rPr>
        <w:t>When planning, developing, implementing and reviewing its operational processes, the organisation shall ensure that during operation:</w:t>
      </w:r>
    </w:p>
    <w:p w14:paraId="62C2BBDF" w14:textId="77777777" w:rsidR="00904913" w:rsidRPr="00CF6BA7" w:rsidRDefault="00904913" w:rsidP="00F62940">
      <w:pPr>
        <w:pStyle w:val="Point1letter"/>
        <w:numPr>
          <w:ilvl w:val="3"/>
          <w:numId w:val="18"/>
        </w:numPr>
        <w:rPr>
          <w:noProof/>
        </w:rPr>
      </w:pPr>
      <w:r w:rsidRPr="00CF6BA7">
        <w:rPr>
          <w:noProof/>
        </w:rPr>
        <w:t xml:space="preserve">risk acceptance criteria and </w:t>
      </w:r>
      <w:r>
        <w:rPr>
          <w:noProof/>
        </w:rPr>
        <w:t>safety</w:t>
      </w:r>
      <w:r w:rsidRPr="00CF6BA7">
        <w:rPr>
          <w:noProof/>
        </w:rPr>
        <w:t xml:space="preserve"> measures are applied (see </w:t>
      </w:r>
      <w:r>
        <w:rPr>
          <w:noProof/>
        </w:rPr>
        <w:t xml:space="preserve">3.1.1. </w:t>
      </w:r>
      <w:r w:rsidRPr="00CF6BA7">
        <w:rPr>
          <w:noProof/>
        </w:rPr>
        <w:t>Risk assessment);</w:t>
      </w:r>
    </w:p>
    <w:p w14:paraId="63AE5232" w14:textId="77777777" w:rsidR="00904913" w:rsidRPr="00CF6BA7" w:rsidRDefault="00904913" w:rsidP="00F62940">
      <w:pPr>
        <w:pStyle w:val="Point1letter"/>
        <w:numPr>
          <w:ilvl w:val="3"/>
          <w:numId w:val="18"/>
        </w:numPr>
        <w:rPr>
          <w:noProof/>
        </w:rPr>
      </w:pPr>
      <w:r w:rsidRPr="00CF6BA7">
        <w:rPr>
          <w:noProof/>
        </w:rPr>
        <w:t xml:space="preserve">plan(s) to achieve the safety objectives are delivered (see </w:t>
      </w:r>
      <w:r>
        <w:rPr>
          <w:noProof/>
        </w:rPr>
        <w:t xml:space="preserve">3.2. </w:t>
      </w:r>
      <w:r w:rsidRPr="00CF6BA7">
        <w:rPr>
          <w:noProof/>
        </w:rPr>
        <w:t>Safety objectives and planning);</w:t>
      </w:r>
    </w:p>
    <w:p w14:paraId="31943AF5" w14:textId="77777777" w:rsidR="00904913" w:rsidRPr="00CF6BA7" w:rsidRDefault="00904913" w:rsidP="00F62940">
      <w:pPr>
        <w:pStyle w:val="Point1letter"/>
        <w:numPr>
          <w:ilvl w:val="3"/>
          <w:numId w:val="18"/>
        </w:numPr>
        <w:rPr>
          <w:noProof/>
        </w:rPr>
      </w:pPr>
      <w:r w:rsidRPr="00CF6BA7">
        <w:rPr>
          <w:noProof/>
        </w:rPr>
        <w:t xml:space="preserve">information is collected to measure the correct application and effectiveness of the operational arrangements (see </w:t>
      </w:r>
      <w:r>
        <w:rPr>
          <w:noProof/>
        </w:rPr>
        <w:t xml:space="preserve">6.1. </w:t>
      </w:r>
      <w:r w:rsidRPr="00CF6BA7">
        <w:rPr>
          <w:noProof/>
        </w:rPr>
        <w:t>Monitoring).</w:t>
      </w:r>
    </w:p>
    <w:p w14:paraId="1EA686F9" w14:textId="46DD7B14" w:rsidR="00904913" w:rsidRPr="00CF6BA7" w:rsidRDefault="00904913" w:rsidP="007A2B74">
      <w:pPr>
        <w:pStyle w:val="NumPar3"/>
        <w:rPr>
          <w:noProof/>
        </w:rPr>
      </w:pPr>
      <w:r w:rsidRPr="00CF6BA7">
        <w:rPr>
          <w:noProof/>
        </w:rPr>
        <w:t xml:space="preserve">The organisation shall ensure that its operational arrangements conform to the safety-related requirements of applicable Technical Specifications for Interoperability and relevant national rules </w:t>
      </w:r>
      <w:r w:rsidR="00D72B1C">
        <w:t xml:space="preserve">and any other relevant requirements </w:t>
      </w:r>
      <w:r w:rsidRPr="00CF6BA7">
        <w:rPr>
          <w:noProof/>
        </w:rPr>
        <w:t xml:space="preserve">(see </w:t>
      </w:r>
      <w:r>
        <w:rPr>
          <w:noProof/>
        </w:rPr>
        <w:t xml:space="preserve">1. </w:t>
      </w:r>
      <w:r w:rsidR="00BB6D8F">
        <w:rPr>
          <w:noProof/>
        </w:rPr>
        <w:t xml:space="preserve">Context of the </w:t>
      </w:r>
      <w:r w:rsidR="00295E78">
        <w:rPr>
          <w:noProof/>
        </w:rPr>
        <w:t>organisation</w:t>
      </w:r>
      <w:r w:rsidRPr="00CF6BA7">
        <w:rPr>
          <w:noProof/>
        </w:rPr>
        <w:t>).</w:t>
      </w:r>
    </w:p>
    <w:p w14:paraId="7594BA3F" w14:textId="77777777" w:rsidR="00904913" w:rsidRPr="00CF6BA7" w:rsidRDefault="00904913" w:rsidP="007A2B74">
      <w:pPr>
        <w:pStyle w:val="NumPar3"/>
        <w:rPr>
          <w:noProof/>
        </w:rPr>
      </w:pPr>
      <w:r w:rsidRPr="00CF6BA7">
        <w:rPr>
          <w:noProof/>
        </w:rPr>
        <w:t xml:space="preserve">To control risks where relevant for the safety of operational activities (see </w:t>
      </w:r>
      <w:r>
        <w:rPr>
          <w:noProof/>
        </w:rPr>
        <w:t xml:space="preserve">3.1.1. </w:t>
      </w:r>
      <w:r w:rsidRPr="00CF6BA7">
        <w:rPr>
          <w:noProof/>
        </w:rPr>
        <w:t>Risk assessment), at least the following shall be taken into account:</w:t>
      </w:r>
    </w:p>
    <w:p w14:paraId="65BA0124" w14:textId="77777777" w:rsidR="00904913" w:rsidRPr="00CF49BE" w:rsidRDefault="00904913" w:rsidP="00F62940">
      <w:pPr>
        <w:pStyle w:val="Point1letter"/>
        <w:numPr>
          <w:ilvl w:val="3"/>
          <w:numId w:val="19"/>
        </w:numPr>
        <w:rPr>
          <w:noProof/>
        </w:rPr>
      </w:pPr>
      <w:r w:rsidRPr="00CF49BE">
        <w:rPr>
          <w:noProof/>
        </w:rPr>
        <w:t>planning of</w:t>
      </w:r>
      <w:r>
        <w:rPr>
          <w:noProof/>
        </w:rPr>
        <w:t xml:space="preserve"> </w:t>
      </w:r>
      <w:r w:rsidRPr="00CF49BE">
        <w:rPr>
          <w:noProof/>
        </w:rPr>
        <w:t>existing or new train routes</w:t>
      </w:r>
      <w:r>
        <w:rPr>
          <w:noProof/>
        </w:rPr>
        <w:t xml:space="preserve"> and new train services</w:t>
      </w:r>
      <w:r w:rsidRPr="00CF49BE">
        <w:rPr>
          <w:noProof/>
        </w:rPr>
        <w:t xml:space="preserve">, including the introduction of new types of vehicles, the need to lease vehicles and/or to hire staff from external parties and </w:t>
      </w:r>
      <w:r>
        <w:rPr>
          <w:noProof/>
        </w:rPr>
        <w:t xml:space="preserve">the exchange of </w:t>
      </w:r>
      <w:r w:rsidRPr="00CF49BE">
        <w:rPr>
          <w:noProof/>
        </w:rPr>
        <w:t>information on the maintenance for operational purposes with entities in charge of maintenance;</w:t>
      </w:r>
    </w:p>
    <w:p w14:paraId="2BCA9E77" w14:textId="77777777" w:rsidR="00904913" w:rsidRPr="00CF49BE" w:rsidRDefault="00904913" w:rsidP="00F62940">
      <w:pPr>
        <w:pStyle w:val="Point1letter"/>
        <w:numPr>
          <w:ilvl w:val="3"/>
          <w:numId w:val="19"/>
        </w:numPr>
        <w:rPr>
          <w:noProof/>
        </w:rPr>
      </w:pPr>
      <w:r w:rsidRPr="00CF49BE">
        <w:rPr>
          <w:noProof/>
        </w:rPr>
        <w:t>development and implementation of train timetables;</w:t>
      </w:r>
    </w:p>
    <w:p w14:paraId="172E13A6" w14:textId="77777777" w:rsidR="00904913" w:rsidRPr="00CF49BE" w:rsidRDefault="00904913" w:rsidP="00F62940">
      <w:pPr>
        <w:pStyle w:val="Point1letter"/>
        <w:numPr>
          <w:ilvl w:val="3"/>
          <w:numId w:val="19"/>
        </w:numPr>
        <w:rPr>
          <w:noProof/>
        </w:rPr>
      </w:pPr>
      <w:r w:rsidRPr="00CF49BE">
        <w:rPr>
          <w:noProof/>
        </w:rPr>
        <w:t>preparation of trains or vehicles before movement, including pre-departure checks and train composition;</w:t>
      </w:r>
    </w:p>
    <w:p w14:paraId="5DB487AB" w14:textId="77777777" w:rsidR="00904913" w:rsidRPr="00CF49BE" w:rsidRDefault="00904913" w:rsidP="00F62940">
      <w:pPr>
        <w:pStyle w:val="Point1letter"/>
        <w:numPr>
          <w:ilvl w:val="3"/>
          <w:numId w:val="19"/>
        </w:numPr>
        <w:rPr>
          <w:noProof/>
        </w:rPr>
      </w:pPr>
      <w:r w:rsidRPr="00CF49BE">
        <w:rPr>
          <w:noProof/>
        </w:rPr>
        <w:t xml:space="preserve">running trains or movement of vehicles in </w:t>
      </w:r>
      <w:r>
        <w:rPr>
          <w:noProof/>
        </w:rPr>
        <w:t>the different operating conditions (normal, degraded and emergency)</w:t>
      </w:r>
      <w:r w:rsidRPr="00CF49BE">
        <w:rPr>
          <w:noProof/>
        </w:rPr>
        <w:t>;</w:t>
      </w:r>
    </w:p>
    <w:p w14:paraId="71C58615" w14:textId="77777777" w:rsidR="00904913" w:rsidRPr="00CF49BE" w:rsidRDefault="00904913" w:rsidP="00F62940">
      <w:pPr>
        <w:pStyle w:val="Point1letter"/>
        <w:numPr>
          <w:ilvl w:val="3"/>
          <w:numId w:val="19"/>
        </w:numPr>
        <w:rPr>
          <w:noProof/>
        </w:rPr>
      </w:pPr>
      <w:r w:rsidRPr="00CF49BE">
        <w:rPr>
          <w:noProof/>
        </w:rPr>
        <w:t xml:space="preserve">adaptation of </w:t>
      </w:r>
      <w:r>
        <w:rPr>
          <w:noProof/>
        </w:rPr>
        <w:t xml:space="preserve">the </w:t>
      </w:r>
      <w:r w:rsidRPr="00CF49BE">
        <w:rPr>
          <w:noProof/>
        </w:rPr>
        <w:t>operation to requests for removal from operation and notification of return to operation issued by entities in charge of maintenance;</w:t>
      </w:r>
    </w:p>
    <w:p w14:paraId="41B5C119" w14:textId="77777777" w:rsidR="00AB04DB" w:rsidRDefault="00904913" w:rsidP="00F62940">
      <w:pPr>
        <w:pStyle w:val="Point1letter"/>
        <w:numPr>
          <w:ilvl w:val="3"/>
          <w:numId w:val="19"/>
        </w:numPr>
        <w:rPr>
          <w:noProof/>
        </w:rPr>
      </w:pPr>
      <w:r w:rsidRPr="00CF49BE">
        <w:rPr>
          <w:noProof/>
        </w:rPr>
        <w:t>authorisations for movements of vehicles</w:t>
      </w:r>
      <w:r w:rsidR="00AB04DB">
        <w:rPr>
          <w:noProof/>
        </w:rPr>
        <w:t>;</w:t>
      </w:r>
    </w:p>
    <w:p w14:paraId="74BDC474" w14:textId="2FEC2529" w:rsidR="00904913" w:rsidRPr="00CF49BE" w:rsidRDefault="00AB04DB" w:rsidP="00F62940">
      <w:pPr>
        <w:pStyle w:val="Point1letter"/>
        <w:numPr>
          <w:ilvl w:val="3"/>
          <w:numId w:val="19"/>
        </w:numPr>
        <w:rPr>
          <w:noProof/>
        </w:rPr>
      </w:pPr>
      <w:r>
        <w:rPr>
          <w:noProof/>
        </w:rPr>
        <w:t>u</w:t>
      </w:r>
      <w:r w:rsidRPr="00AB04DB">
        <w:rPr>
          <w:noProof/>
        </w:rPr>
        <w:t xml:space="preserve">sability of interfaces </w:t>
      </w:r>
      <w:r w:rsidR="001F2A2D">
        <w:rPr>
          <w:noProof/>
        </w:rPr>
        <w:t>in train driving cabs</w:t>
      </w:r>
      <w:r w:rsidR="002C28E6">
        <w:rPr>
          <w:noProof/>
        </w:rPr>
        <w:t xml:space="preserve"> and</w:t>
      </w:r>
      <w:r w:rsidRPr="00AB04DB">
        <w:rPr>
          <w:noProof/>
        </w:rPr>
        <w:t xml:space="preserve"> train control centers and </w:t>
      </w:r>
      <w:r w:rsidR="00EC5FE0">
        <w:rPr>
          <w:noProof/>
        </w:rPr>
        <w:t xml:space="preserve">with </w:t>
      </w:r>
      <w:r w:rsidRPr="00AB04DB">
        <w:rPr>
          <w:noProof/>
        </w:rPr>
        <w:t>equipment used by maintenance staff</w:t>
      </w:r>
      <w:r>
        <w:rPr>
          <w:noProof/>
        </w:rPr>
        <w:t>.</w:t>
      </w:r>
    </w:p>
    <w:p w14:paraId="2F269751" w14:textId="77777777" w:rsidR="00904913" w:rsidRPr="00CF49BE" w:rsidRDefault="00904913" w:rsidP="007A2B74">
      <w:pPr>
        <w:pStyle w:val="NumPar3"/>
        <w:rPr>
          <w:noProof/>
        </w:rPr>
      </w:pPr>
      <w:r w:rsidRPr="00056343">
        <w:rPr>
          <w:noProof/>
        </w:rPr>
        <w:t xml:space="preserve">To control </w:t>
      </w:r>
      <w:r>
        <w:rPr>
          <w:noProof/>
        </w:rPr>
        <w:t xml:space="preserve">the </w:t>
      </w:r>
      <w:r w:rsidRPr="00056343">
        <w:rPr>
          <w:noProof/>
        </w:rPr>
        <w:t>allocation of responsibilities where relevant for the safety of operational activities, t</w:t>
      </w:r>
      <w:r w:rsidRPr="00CF49BE">
        <w:rPr>
          <w:noProof/>
        </w:rPr>
        <w:t xml:space="preserve">he organisation shall identify responsibilities for coordinating and managing the safe running of trains and movements of vehicles and define how relevant tasks affecting the safe delivery of all services are allocated to competent staff within the organisation (see </w:t>
      </w:r>
      <w:r>
        <w:rPr>
          <w:noProof/>
        </w:rPr>
        <w:t>2.3. Organisational r</w:t>
      </w:r>
      <w:r w:rsidRPr="00CF49BE">
        <w:rPr>
          <w:noProof/>
        </w:rPr>
        <w:t>oles, responsibilities</w:t>
      </w:r>
      <w:r>
        <w:rPr>
          <w:noProof/>
        </w:rPr>
        <w:t>, accountabilities</w:t>
      </w:r>
      <w:r w:rsidRPr="00CF49BE">
        <w:rPr>
          <w:noProof/>
        </w:rPr>
        <w:t xml:space="preserve"> and authorities) and to other external qualified parties when appropriate (see </w:t>
      </w:r>
      <w:r>
        <w:rPr>
          <w:noProof/>
        </w:rPr>
        <w:t xml:space="preserve">5.3. </w:t>
      </w:r>
      <w:r w:rsidRPr="00CF49BE">
        <w:rPr>
          <w:noProof/>
        </w:rPr>
        <w:t>Contractors, partners and suppliers).</w:t>
      </w:r>
    </w:p>
    <w:p w14:paraId="7687DDF5" w14:textId="39C79657" w:rsidR="00904913" w:rsidRPr="00CF49BE" w:rsidRDefault="00904913" w:rsidP="007A2B74">
      <w:pPr>
        <w:pStyle w:val="NumPar3"/>
        <w:rPr>
          <w:noProof/>
        </w:rPr>
      </w:pPr>
      <w:r w:rsidRPr="00056343">
        <w:rPr>
          <w:noProof/>
        </w:rPr>
        <w:t xml:space="preserve">To control information and communication where relevant for the safety of operational activities (see </w:t>
      </w:r>
      <w:r>
        <w:rPr>
          <w:noProof/>
        </w:rPr>
        <w:t xml:space="preserve">4.4. </w:t>
      </w:r>
      <w:r w:rsidRPr="00056343">
        <w:rPr>
          <w:noProof/>
        </w:rPr>
        <w:t xml:space="preserve">Information and communication), relevant staff (e.g. train crews) shall be </w:t>
      </w:r>
      <w:r w:rsidRPr="00CF49BE">
        <w:rPr>
          <w:noProof/>
        </w:rPr>
        <w:t>advised of the details of any specified conditions of travel, including relevant changes which may result in a hazard, temporary or permanent operational restrictions (e.g. due to specific type of vehicles or to specific routes) and conditions for exceptional consignment</w:t>
      </w:r>
      <w:r>
        <w:rPr>
          <w:noProof/>
        </w:rPr>
        <w:t>s</w:t>
      </w:r>
      <w:r w:rsidRPr="00CF49BE">
        <w:rPr>
          <w:noProof/>
        </w:rPr>
        <w:t xml:space="preserve">, where </w:t>
      </w:r>
      <w:r w:rsidR="00F34539">
        <w:rPr>
          <w:noProof/>
        </w:rPr>
        <w:t>applicable</w:t>
      </w:r>
      <w:r w:rsidRPr="00CF49BE">
        <w:rPr>
          <w:noProof/>
        </w:rPr>
        <w:t>.</w:t>
      </w:r>
    </w:p>
    <w:p w14:paraId="555AF08C" w14:textId="38DF6CE9" w:rsidR="00904913" w:rsidRPr="00CF49BE" w:rsidRDefault="00904913" w:rsidP="007A2B74">
      <w:pPr>
        <w:pStyle w:val="NumPar3"/>
        <w:rPr>
          <w:noProof/>
        </w:rPr>
      </w:pPr>
      <w:r w:rsidRPr="003F716B">
        <w:rPr>
          <w:noProof/>
        </w:rPr>
        <w:t xml:space="preserve">To control competence where relevant for the safety of operational activities (see </w:t>
      </w:r>
      <w:r>
        <w:rPr>
          <w:noProof/>
        </w:rPr>
        <w:t xml:space="preserve">4.2. </w:t>
      </w:r>
      <w:r w:rsidRPr="003F716B">
        <w:rPr>
          <w:noProof/>
        </w:rPr>
        <w:t>Competence), the organisation shall ensure</w:t>
      </w:r>
      <w:r>
        <w:rPr>
          <w:noProof/>
        </w:rPr>
        <w:t xml:space="preserve">, in accordance with applicable legislation (see 1. </w:t>
      </w:r>
      <w:r w:rsidR="00BB6D8F">
        <w:rPr>
          <w:noProof/>
        </w:rPr>
        <w:t xml:space="preserve">Context of the </w:t>
      </w:r>
      <w:r w:rsidR="00295E78">
        <w:rPr>
          <w:noProof/>
        </w:rPr>
        <w:t>organisation</w:t>
      </w:r>
      <w:r>
        <w:rPr>
          <w:noProof/>
        </w:rPr>
        <w:t xml:space="preserve">), </w:t>
      </w:r>
      <w:r w:rsidRPr="003F716B">
        <w:rPr>
          <w:noProof/>
        </w:rPr>
        <w:t xml:space="preserve">for </w:t>
      </w:r>
      <w:r>
        <w:rPr>
          <w:noProof/>
        </w:rPr>
        <w:t xml:space="preserve">its </w:t>
      </w:r>
      <w:r w:rsidRPr="003F716B">
        <w:rPr>
          <w:noProof/>
        </w:rPr>
        <w:t>staff:</w:t>
      </w:r>
    </w:p>
    <w:p w14:paraId="1CCAFE1B" w14:textId="77777777" w:rsidR="00904913" w:rsidRPr="00CF49BE" w:rsidRDefault="00904913" w:rsidP="00F62940">
      <w:pPr>
        <w:pStyle w:val="Point1letter"/>
        <w:numPr>
          <w:ilvl w:val="3"/>
          <w:numId w:val="20"/>
        </w:numPr>
        <w:rPr>
          <w:noProof/>
        </w:rPr>
      </w:pPr>
      <w:r w:rsidRPr="00CF49BE">
        <w:rPr>
          <w:noProof/>
        </w:rPr>
        <w:t>compliance with their training and work instructions, and corrective actions are taken where required;</w:t>
      </w:r>
    </w:p>
    <w:p w14:paraId="32832415" w14:textId="77777777" w:rsidR="00904913" w:rsidRPr="00CF49BE" w:rsidRDefault="00904913" w:rsidP="00F62940">
      <w:pPr>
        <w:pStyle w:val="Point1letter"/>
        <w:numPr>
          <w:ilvl w:val="3"/>
          <w:numId w:val="20"/>
        </w:numPr>
        <w:rPr>
          <w:noProof/>
        </w:rPr>
      </w:pPr>
      <w:r w:rsidRPr="00CF49BE">
        <w:rPr>
          <w:noProof/>
        </w:rPr>
        <w:t>specific training in case of anticipated changes affecting the running of operations or their task assignment;</w:t>
      </w:r>
    </w:p>
    <w:p w14:paraId="6C0BFE09" w14:textId="77777777" w:rsidR="00904913" w:rsidRPr="00CF49BE" w:rsidRDefault="00904913" w:rsidP="00F62940">
      <w:pPr>
        <w:pStyle w:val="Point1letter"/>
        <w:numPr>
          <w:ilvl w:val="3"/>
          <w:numId w:val="20"/>
        </w:numPr>
        <w:rPr>
          <w:noProof/>
        </w:rPr>
      </w:pPr>
      <w:r w:rsidRPr="00CF49BE">
        <w:rPr>
          <w:noProof/>
        </w:rPr>
        <w:t>adoption of adequate measures following accidents and incidents.</w:t>
      </w:r>
    </w:p>
    <w:p w14:paraId="231D9941" w14:textId="77777777" w:rsidR="00904913" w:rsidRPr="00CF49BE" w:rsidRDefault="00904913" w:rsidP="007A2B74">
      <w:pPr>
        <w:pStyle w:val="NumPar2"/>
        <w:rPr>
          <w:noProof/>
        </w:rPr>
      </w:pPr>
      <w:r w:rsidRPr="00CF49BE">
        <w:rPr>
          <w:noProof/>
        </w:rPr>
        <w:t>Asset management</w:t>
      </w:r>
    </w:p>
    <w:p w14:paraId="418D215D" w14:textId="7C487239" w:rsidR="00904913" w:rsidRPr="00CF49BE" w:rsidRDefault="00904913" w:rsidP="007A2B74">
      <w:pPr>
        <w:pStyle w:val="NumPar3"/>
        <w:rPr>
          <w:noProof/>
        </w:rPr>
      </w:pPr>
      <w:r w:rsidRPr="00E0718F">
        <w:rPr>
          <w:noProof/>
        </w:rPr>
        <w:t>The organisation shall manage the safety risks associated with physical assets throughout their life</w:t>
      </w:r>
      <w:r w:rsidR="00BC6847">
        <w:rPr>
          <w:noProof/>
        </w:rPr>
        <w:t xml:space="preserve"> </w:t>
      </w:r>
      <w:r w:rsidRPr="00E0718F">
        <w:rPr>
          <w:noProof/>
        </w:rPr>
        <w:t>cycle</w:t>
      </w:r>
      <w:r>
        <w:rPr>
          <w:noProof/>
        </w:rPr>
        <w:t xml:space="preserve"> (see 3.1.1. Risk assessment)</w:t>
      </w:r>
      <w:r w:rsidRPr="00E0718F">
        <w:rPr>
          <w:noProof/>
        </w:rPr>
        <w:t xml:space="preserve">, from design to disposal, and fulfil the human factors requirements </w:t>
      </w:r>
      <w:r w:rsidR="003D3A4C">
        <w:rPr>
          <w:noProof/>
        </w:rPr>
        <w:t xml:space="preserve">in all </w:t>
      </w:r>
      <w:r w:rsidR="0065747E">
        <w:rPr>
          <w:noProof/>
        </w:rPr>
        <w:t>phases</w:t>
      </w:r>
      <w:r w:rsidR="003D3A4C">
        <w:rPr>
          <w:noProof/>
        </w:rPr>
        <w:t xml:space="preserve"> of the life</w:t>
      </w:r>
      <w:r w:rsidR="00BC6847">
        <w:rPr>
          <w:noProof/>
        </w:rPr>
        <w:t xml:space="preserve"> </w:t>
      </w:r>
      <w:r w:rsidR="003D3A4C">
        <w:rPr>
          <w:noProof/>
        </w:rPr>
        <w:t>cycle</w:t>
      </w:r>
      <w:r w:rsidRPr="00E0718F">
        <w:rPr>
          <w:noProof/>
        </w:rPr>
        <w:t>.</w:t>
      </w:r>
    </w:p>
    <w:p w14:paraId="5E45C2F3" w14:textId="77777777" w:rsidR="00904913" w:rsidRPr="00CF49BE" w:rsidRDefault="00904913" w:rsidP="007A2B74">
      <w:pPr>
        <w:pStyle w:val="NumPar3"/>
        <w:rPr>
          <w:noProof/>
        </w:rPr>
      </w:pPr>
      <w:r w:rsidRPr="00E0718F">
        <w:rPr>
          <w:noProof/>
        </w:rPr>
        <w:t>The organisation shall</w:t>
      </w:r>
      <w:r w:rsidRPr="00CF49BE">
        <w:rPr>
          <w:noProof/>
        </w:rPr>
        <w:t>:</w:t>
      </w:r>
    </w:p>
    <w:p w14:paraId="3554E023" w14:textId="77777777" w:rsidR="00904913" w:rsidRPr="00CF49BE" w:rsidRDefault="00904913" w:rsidP="00F62940">
      <w:pPr>
        <w:pStyle w:val="Point1letter"/>
        <w:numPr>
          <w:ilvl w:val="3"/>
          <w:numId w:val="21"/>
        </w:numPr>
        <w:rPr>
          <w:noProof/>
        </w:rPr>
      </w:pPr>
      <w:r w:rsidRPr="00CF49BE">
        <w:rPr>
          <w:noProof/>
        </w:rPr>
        <w:t xml:space="preserve">ensure that the assets are used for the purpose intended while maintaining their </w:t>
      </w:r>
      <w:r>
        <w:rPr>
          <w:noProof/>
        </w:rPr>
        <w:t>safe operational</w:t>
      </w:r>
      <w:r w:rsidRPr="00CF49BE">
        <w:rPr>
          <w:noProof/>
        </w:rPr>
        <w:t xml:space="preserve"> state</w:t>
      </w:r>
      <w:r>
        <w:rPr>
          <w:noProof/>
        </w:rPr>
        <w:t>, in accordance with Article 14(2) of Directive (EU) 2016/798 where relevant,</w:t>
      </w:r>
      <w:r w:rsidRPr="00CF49BE">
        <w:rPr>
          <w:noProof/>
        </w:rPr>
        <w:t xml:space="preserve"> and their expected level of performance;</w:t>
      </w:r>
    </w:p>
    <w:p w14:paraId="14275BDC" w14:textId="77777777" w:rsidR="00904913" w:rsidRPr="00CF49BE" w:rsidRDefault="00904913" w:rsidP="00F62940">
      <w:pPr>
        <w:pStyle w:val="Point1letter"/>
        <w:numPr>
          <w:ilvl w:val="3"/>
          <w:numId w:val="21"/>
        </w:numPr>
        <w:rPr>
          <w:noProof/>
        </w:rPr>
      </w:pPr>
      <w:r w:rsidRPr="00CF49BE">
        <w:rPr>
          <w:noProof/>
        </w:rPr>
        <w:t>manage the assets in normal and degraded operations;</w:t>
      </w:r>
    </w:p>
    <w:p w14:paraId="44FBC2CA" w14:textId="77777777" w:rsidR="00904913" w:rsidRPr="00CF49BE" w:rsidRDefault="00904913" w:rsidP="00F62940">
      <w:pPr>
        <w:pStyle w:val="Point1letter"/>
        <w:numPr>
          <w:ilvl w:val="3"/>
          <w:numId w:val="21"/>
        </w:numPr>
        <w:rPr>
          <w:noProof/>
        </w:rPr>
      </w:pPr>
      <w:r w:rsidRPr="00CF49BE">
        <w:rPr>
          <w:noProof/>
        </w:rPr>
        <w:t xml:space="preserve">detect as soon as reasonably practicable instances of non-compliance with operating requirements before or during the operation of the asset, including the application of restrictions of use as appropriate to ensure a safe </w:t>
      </w:r>
      <w:r>
        <w:rPr>
          <w:noProof/>
        </w:rPr>
        <w:t xml:space="preserve">operational </w:t>
      </w:r>
      <w:r w:rsidRPr="00CF49BE">
        <w:rPr>
          <w:noProof/>
        </w:rPr>
        <w:t xml:space="preserve">state of the asset (see </w:t>
      </w:r>
      <w:r>
        <w:rPr>
          <w:noProof/>
        </w:rPr>
        <w:t xml:space="preserve">6.1. </w:t>
      </w:r>
      <w:r w:rsidRPr="00CF49BE">
        <w:rPr>
          <w:noProof/>
        </w:rPr>
        <w:t>Monitoring).</w:t>
      </w:r>
    </w:p>
    <w:p w14:paraId="096C9E3F" w14:textId="0252E03C" w:rsidR="00904913" w:rsidRDefault="00904913" w:rsidP="007A2B74">
      <w:pPr>
        <w:pStyle w:val="NumPar3"/>
        <w:rPr>
          <w:noProof/>
        </w:rPr>
      </w:pPr>
      <w:r w:rsidRPr="004A5241">
        <w:rPr>
          <w:noProof/>
        </w:rPr>
        <w:t>The organis</w:t>
      </w:r>
      <w:r>
        <w:rPr>
          <w:noProof/>
        </w:rPr>
        <w:t xml:space="preserve">ation shall ensure that its asset management arrangements, </w:t>
      </w:r>
      <w:r w:rsidRPr="004A5241">
        <w:rPr>
          <w:noProof/>
        </w:rPr>
        <w:t>where</w:t>
      </w:r>
      <w:r>
        <w:rPr>
          <w:noProof/>
        </w:rPr>
        <w:t xml:space="preserve"> applicable, conform to</w:t>
      </w:r>
      <w:r w:rsidRPr="004A5241">
        <w:rPr>
          <w:noProof/>
        </w:rPr>
        <w:t xml:space="preserve"> </w:t>
      </w:r>
      <w:r>
        <w:rPr>
          <w:noProof/>
        </w:rPr>
        <w:t>all</w:t>
      </w:r>
      <w:r w:rsidRPr="00E94DA0">
        <w:rPr>
          <w:noProof/>
        </w:rPr>
        <w:t xml:space="preserve"> essential requirements as set out in the relevant Technical Specifications for Interoperability </w:t>
      </w:r>
      <w:r w:rsidR="00D72B1C">
        <w:t xml:space="preserve">and any other relevant requirements </w:t>
      </w:r>
      <w:r w:rsidRPr="00E94DA0">
        <w:rPr>
          <w:noProof/>
        </w:rPr>
        <w:t xml:space="preserve">(see </w:t>
      </w:r>
      <w:r>
        <w:rPr>
          <w:noProof/>
        </w:rPr>
        <w:t xml:space="preserve">1. </w:t>
      </w:r>
      <w:r w:rsidR="00BB6D8F">
        <w:rPr>
          <w:noProof/>
        </w:rPr>
        <w:t xml:space="preserve">Context of the </w:t>
      </w:r>
      <w:r w:rsidR="00295E78">
        <w:rPr>
          <w:noProof/>
        </w:rPr>
        <w:t>organisation</w:t>
      </w:r>
      <w:r w:rsidRPr="00E94DA0">
        <w:rPr>
          <w:noProof/>
        </w:rPr>
        <w:t>).</w:t>
      </w:r>
    </w:p>
    <w:p w14:paraId="26FF88B7" w14:textId="77777777" w:rsidR="00904913" w:rsidRPr="00CF49BE" w:rsidRDefault="00904913" w:rsidP="007A2B74">
      <w:pPr>
        <w:pStyle w:val="NumPar3"/>
        <w:rPr>
          <w:noProof/>
        </w:rPr>
      </w:pPr>
      <w:r w:rsidRPr="00E67C9F">
        <w:rPr>
          <w:noProof/>
        </w:rPr>
        <w:t xml:space="preserve">To control risks where relevant for the supply of maintenance (see </w:t>
      </w:r>
      <w:r>
        <w:rPr>
          <w:noProof/>
        </w:rPr>
        <w:t xml:space="preserve">3.1.1. </w:t>
      </w:r>
      <w:r w:rsidRPr="00E67C9F">
        <w:rPr>
          <w:noProof/>
        </w:rPr>
        <w:t>Risk assessment), at least the following shall be taken into account:</w:t>
      </w:r>
    </w:p>
    <w:p w14:paraId="342CA64E" w14:textId="77777777" w:rsidR="00904913" w:rsidRPr="00CF49BE" w:rsidRDefault="00904913" w:rsidP="00F62940">
      <w:pPr>
        <w:pStyle w:val="Point1letter"/>
        <w:numPr>
          <w:ilvl w:val="3"/>
          <w:numId w:val="22"/>
        </w:numPr>
        <w:rPr>
          <w:noProof/>
        </w:rPr>
      </w:pPr>
      <w:r w:rsidRPr="00CF49BE">
        <w:rPr>
          <w:noProof/>
        </w:rPr>
        <w:t>the identification of the need for maintenance</w:t>
      </w:r>
      <w:r>
        <w:rPr>
          <w:noProof/>
        </w:rPr>
        <w:t xml:space="preserve"> </w:t>
      </w:r>
      <w:r w:rsidRPr="008F720D">
        <w:rPr>
          <w:noProof/>
        </w:rPr>
        <w:t xml:space="preserve">to keep the </w:t>
      </w:r>
      <w:r>
        <w:rPr>
          <w:noProof/>
        </w:rPr>
        <w:t>asset</w:t>
      </w:r>
      <w:r w:rsidRPr="008F720D">
        <w:rPr>
          <w:noProof/>
        </w:rPr>
        <w:t xml:space="preserve"> in a safe operational state, based on the planned and real use of the </w:t>
      </w:r>
      <w:r>
        <w:rPr>
          <w:noProof/>
        </w:rPr>
        <w:t>asset</w:t>
      </w:r>
      <w:r w:rsidRPr="008F720D">
        <w:rPr>
          <w:noProof/>
        </w:rPr>
        <w:t xml:space="preserve"> and its design characteristics</w:t>
      </w:r>
      <w:r w:rsidRPr="00CF49BE">
        <w:rPr>
          <w:noProof/>
        </w:rPr>
        <w:t>;</w:t>
      </w:r>
    </w:p>
    <w:p w14:paraId="2FF4BF4D" w14:textId="77777777" w:rsidR="00904913" w:rsidRPr="00CF49BE" w:rsidRDefault="00904913" w:rsidP="00F62940">
      <w:pPr>
        <w:pStyle w:val="Point1letter"/>
        <w:numPr>
          <w:ilvl w:val="3"/>
          <w:numId w:val="22"/>
        </w:numPr>
        <w:rPr>
          <w:noProof/>
        </w:rPr>
      </w:pPr>
      <w:r w:rsidRPr="00CF49BE">
        <w:rPr>
          <w:noProof/>
        </w:rPr>
        <w:t xml:space="preserve">the management of the removal of the asset from operation for maintenance, when defects have been identified or when </w:t>
      </w:r>
      <w:r w:rsidRPr="0025347A">
        <w:rPr>
          <w:rFonts w:cs="Calibri"/>
          <w:noProof/>
          <w:szCs w:val="16"/>
        </w:rPr>
        <w:t>asset condition degrades outside the limits of a safe operational state as referred to in point (a)</w:t>
      </w:r>
      <w:r w:rsidRPr="00CF49BE">
        <w:rPr>
          <w:noProof/>
        </w:rPr>
        <w:t>;</w:t>
      </w:r>
    </w:p>
    <w:p w14:paraId="5B5BB2F4" w14:textId="77777777" w:rsidR="00904913" w:rsidRDefault="00904913" w:rsidP="00F62940">
      <w:pPr>
        <w:pStyle w:val="Point1letter"/>
        <w:numPr>
          <w:ilvl w:val="3"/>
          <w:numId w:val="22"/>
        </w:numPr>
        <w:rPr>
          <w:noProof/>
        </w:rPr>
      </w:pPr>
      <w:r w:rsidRPr="00CF49BE">
        <w:rPr>
          <w:noProof/>
        </w:rPr>
        <w:t xml:space="preserve">the management of the return to operation </w:t>
      </w:r>
      <w:r>
        <w:rPr>
          <w:noProof/>
        </w:rPr>
        <w:t xml:space="preserve">of the asset </w:t>
      </w:r>
      <w:r w:rsidRPr="00CF49BE">
        <w:rPr>
          <w:noProof/>
        </w:rPr>
        <w:t xml:space="preserve">with </w:t>
      </w:r>
      <w:r>
        <w:rPr>
          <w:noProof/>
        </w:rPr>
        <w:t>eventual</w:t>
      </w:r>
      <w:r w:rsidRPr="00CF49BE">
        <w:rPr>
          <w:noProof/>
        </w:rPr>
        <w:t xml:space="preserve"> restrictions of use after maintenance has been delivered to ensure </w:t>
      </w:r>
      <w:r>
        <w:rPr>
          <w:noProof/>
        </w:rPr>
        <w:t xml:space="preserve">it is in </w:t>
      </w:r>
      <w:r w:rsidRPr="00CF49BE">
        <w:rPr>
          <w:noProof/>
        </w:rPr>
        <w:t xml:space="preserve">a safe </w:t>
      </w:r>
      <w:r>
        <w:rPr>
          <w:noProof/>
        </w:rPr>
        <w:t xml:space="preserve">operational </w:t>
      </w:r>
      <w:r w:rsidRPr="00CF49BE">
        <w:rPr>
          <w:noProof/>
        </w:rPr>
        <w:t>state</w:t>
      </w:r>
      <w:r>
        <w:rPr>
          <w:noProof/>
        </w:rPr>
        <w:t>;</w:t>
      </w:r>
    </w:p>
    <w:p w14:paraId="67ED2D81" w14:textId="77777777" w:rsidR="00904913" w:rsidRPr="00CF49BE" w:rsidRDefault="00904913" w:rsidP="00F62940">
      <w:pPr>
        <w:pStyle w:val="Point1letter"/>
        <w:numPr>
          <w:ilvl w:val="3"/>
          <w:numId w:val="22"/>
        </w:numPr>
        <w:rPr>
          <w:noProof/>
        </w:rPr>
      </w:pPr>
      <w:r>
        <w:rPr>
          <w:noProof/>
        </w:rPr>
        <w:t>the management of monitoring and measurement equipment</w:t>
      </w:r>
      <w:r w:rsidR="00012E58">
        <w:rPr>
          <w:noProof/>
        </w:rPr>
        <w:t xml:space="preserve"> </w:t>
      </w:r>
      <w:r w:rsidR="00012E58">
        <w:t>to ensure that it is fit for its intended purpose</w:t>
      </w:r>
      <w:r>
        <w:rPr>
          <w:noProof/>
        </w:rPr>
        <w:t>.</w:t>
      </w:r>
    </w:p>
    <w:p w14:paraId="10F7992A" w14:textId="4AB692DD" w:rsidR="00904913" w:rsidRDefault="00904913" w:rsidP="007A2B74">
      <w:pPr>
        <w:pStyle w:val="NumPar3"/>
        <w:rPr>
          <w:noProof/>
        </w:rPr>
      </w:pPr>
      <w:r w:rsidRPr="002C2811">
        <w:rPr>
          <w:noProof/>
        </w:rPr>
        <w:t xml:space="preserve">To control information and communication where relevant for the safe </w:t>
      </w:r>
      <w:r w:rsidR="00493793">
        <w:rPr>
          <w:noProof/>
        </w:rPr>
        <w:t xml:space="preserve">management </w:t>
      </w:r>
      <w:r w:rsidRPr="002C2811">
        <w:rPr>
          <w:noProof/>
        </w:rPr>
        <w:t>of asset</w:t>
      </w:r>
      <w:r w:rsidR="00493793">
        <w:rPr>
          <w:noProof/>
        </w:rPr>
        <w:t>s</w:t>
      </w:r>
      <w:r w:rsidRPr="002C2811">
        <w:rPr>
          <w:noProof/>
        </w:rPr>
        <w:t xml:space="preserve"> (see 4.4. Information and communication), the organisation shall take into account</w:t>
      </w:r>
      <w:r>
        <w:rPr>
          <w:noProof/>
        </w:rPr>
        <w:t>:</w:t>
      </w:r>
    </w:p>
    <w:p w14:paraId="05BB97EF" w14:textId="77777777" w:rsidR="00904913" w:rsidRDefault="00904913" w:rsidP="00F62940">
      <w:pPr>
        <w:pStyle w:val="Point1letter"/>
        <w:numPr>
          <w:ilvl w:val="3"/>
          <w:numId w:val="23"/>
        </w:numPr>
        <w:rPr>
          <w:noProof/>
        </w:rPr>
      </w:pPr>
      <w:r w:rsidRPr="00CF49BE">
        <w:rPr>
          <w:noProof/>
        </w:rPr>
        <w:t xml:space="preserve">the exchange of </w:t>
      </w:r>
      <w:r>
        <w:rPr>
          <w:noProof/>
        </w:rPr>
        <w:t xml:space="preserve">relevant </w:t>
      </w:r>
      <w:r w:rsidRPr="00CF49BE">
        <w:rPr>
          <w:noProof/>
        </w:rPr>
        <w:t xml:space="preserve">information </w:t>
      </w:r>
      <w:r>
        <w:rPr>
          <w:noProof/>
        </w:rPr>
        <w:t>within</w:t>
      </w:r>
      <w:r w:rsidRPr="00CF49BE">
        <w:rPr>
          <w:noProof/>
        </w:rPr>
        <w:t xml:space="preserve"> the organisation </w:t>
      </w:r>
      <w:r>
        <w:rPr>
          <w:noProof/>
        </w:rPr>
        <w:t>or with</w:t>
      </w:r>
      <w:r w:rsidRPr="00CF49BE">
        <w:rPr>
          <w:noProof/>
        </w:rPr>
        <w:t xml:space="preserve"> </w:t>
      </w:r>
      <w:r>
        <w:rPr>
          <w:noProof/>
        </w:rPr>
        <w:t xml:space="preserve">external </w:t>
      </w:r>
      <w:r w:rsidRPr="00CF49BE">
        <w:rPr>
          <w:noProof/>
        </w:rPr>
        <w:t>entit</w:t>
      </w:r>
      <w:r>
        <w:rPr>
          <w:noProof/>
        </w:rPr>
        <w:t>ies</w:t>
      </w:r>
      <w:r w:rsidRPr="00CF49BE">
        <w:rPr>
          <w:noProof/>
        </w:rPr>
        <w:t xml:space="preserve"> </w:t>
      </w:r>
      <w:r>
        <w:rPr>
          <w:noProof/>
        </w:rPr>
        <w:t>responsible</w:t>
      </w:r>
      <w:r w:rsidRPr="00CF49BE">
        <w:rPr>
          <w:noProof/>
        </w:rPr>
        <w:t xml:space="preserve"> </w:t>
      </w:r>
      <w:r>
        <w:rPr>
          <w:noProof/>
        </w:rPr>
        <w:t>for</w:t>
      </w:r>
      <w:r w:rsidRPr="00CF49BE">
        <w:rPr>
          <w:noProof/>
        </w:rPr>
        <w:t xml:space="preserve"> maintenance</w:t>
      </w:r>
      <w:r>
        <w:rPr>
          <w:noProof/>
        </w:rPr>
        <w:t xml:space="preserve"> (See 5.3. </w:t>
      </w:r>
      <w:r w:rsidRPr="00CF49BE">
        <w:rPr>
          <w:noProof/>
        </w:rPr>
        <w:t>Contractors, partners and suppliers</w:t>
      </w:r>
      <w:r>
        <w:rPr>
          <w:noProof/>
        </w:rPr>
        <w:t>), in particular</w:t>
      </w:r>
      <w:r w:rsidRPr="00CF49BE">
        <w:rPr>
          <w:noProof/>
        </w:rPr>
        <w:t xml:space="preserve"> on</w:t>
      </w:r>
      <w:r>
        <w:rPr>
          <w:noProof/>
        </w:rPr>
        <w:t xml:space="preserve"> </w:t>
      </w:r>
      <w:r w:rsidRPr="00CF49BE">
        <w:rPr>
          <w:noProof/>
        </w:rPr>
        <w:t xml:space="preserve">safety-related malfunctions, accidents, incidents as well as on </w:t>
      </w:r>
      <w:r>
        <w:rPr>
          <w:noProof/>
        </w:rPr>
        <w:t>eventual</w:t>
      </w:r>
      <w:r w:rsidRPr="00CF49BE">
        <w:rPr>
          <w:noProof/>
        </w:rPr>
        <w:t xml:space="preserve"> restriction</w:t>
      </w:r>
      <w:r>
        <w:rPr>
          <w:noProof/>
        </w:rPr>
        <w:t>s</w:t>
      </w:r>
      <w:r w:rsidRPr="00CF49BE">
        <w:rPr>
          <w:noProof/>
        </w:rPr>
        <w:t xml:space="preserve"> o</w:t>
      </w:r>
      <w:r>
        <w:rPr>
          <w:noProof/>
        </w:rPr>
        <w:t>f</w:t>
      </w:r>
      <w:r w:rsidRPr="00CF49BE">
        <w:rPr>
          <w:noProof/>
        </w:rPr>
        <w:t xml:space="preserve"> use of the asset</w:t>
      </w:r>
      <w:r>
        <w:rPr>
          <w:noProof/>
        </w:rPr>
        <w:t>;</w:t>
      </w:r>
    </w:p>
    <w:p w14:paraId="08C05DBB" w14:textId="77777777" w:rsidR="00904913" w:rsidRPr="00CF49BE" w:rsidRDefault="00904913" w:rsidP="00F62940">
      <w:pPr>
        <w:pStyle w:val="Point1letter"/>
        <w:numPr>
          <w:ilvl w:val="3"/>
          <w:numId w:val="23"/>
        </w:numPr>
        <w:rPr>
          <w:noProof/>
        </w:rPr>
      </w:pPr>
      <w:r w:rsidRPr="00CF49BE">
        <w:rPr>
          <w:noProof/>
        </w:rPr>
        <w:t xml:space="preserve">the traceability of all necessary information including the information related to point </w:t>
      </w:r>
      <w:r>
        <w:rPr>
          <w:noProof/>
        </w:rPr>
        <w:t>(a</w:t>
      </w:r>
      <w:r w:rsidRPr="00CF49BE">
        <w:rPr>
          <w:noProof/>
        </w:rPr>
        <w:t xml:space="preserve">) (see </w:t>
      </w:r>
      <w:r>
        <w:rPr>
          <w:noProof/>
        </w:rPr>
        <w:t xml:space="preserve">4.4. </w:t>
      </w:r>
      <w:r w:rsidRPr="00CF49BE">
        <w:rPr>
          <w:noProof/>
        </w:rPr>
        <w:t xml:space="preserve">Information and communication and </w:t>
      </w:r>
      <w:r>
        <w:rPr>
          <w:noProof/>
        </w:rPr>
        <w:t xml:space="preserve">4.5.3. </w:t>
      </w:r>
      <w:r w:rsidRPr="00CF49BE">
        <w:rPr>
          <w:noProof/>
        </w:rPr>
        <w:t>Control of documented information);</w:t>
      </w:r>
    </w:p>
    <w:p w14:paraId="56D8815C" w14:textId="6AE2C32D" w:rsidR="00904913" w:rsidRDefault="00904913" w:rsidP="00F62940">
      <w:pPr>
        <w:pStyle w:val="Point1letter"/>
        <w:numPr>
          <w:ilvl w:val="3"/>
          <w:numId w:val="23"/>
        </w:numPr>
        <w:rPr>
          <w:noProof/>
        </w:rPr>
      </w:pPr>
      <w:r w:rsidRPr="0025347A">
        <w:rPr>
          <w:rFonts w:cs="Calibri"/>
          <w:noProof/>
          <w:szCs w:val="16"/>
        </w:rPr>
        <w:t>the establishment and maintenance of records including</w:t>
      </w:r>
      <w:r w:rsidRPr="00CF49BE">
        <w:rPr>
          <w:noProof/>
        </w:rPr>
        <w:t xml:space="preserve"> the management of changes affecting the </w:t>
      </w:r>
      <w:r w:rsidR="003C19BA">
        <w:rPr>
          <w:noProof/>
        </w:rPr>
        <w:t>safety</w:t>
      </w:r>
      <w:r w:rsidRPr="00CF49BE">
        <w:rPr>
          <w:noProof/>
        </w:rPr>
        <w:t xml:space="preserve"> of </w:t>
      </w:r>
      <w:r>
        <w:rPr>
          <w:noProof/>
        </w:rPr>
        <w:t>assets (see 5.4. Management of change).</w:t>
      </w:r>
    </w:p>
    <w:p w14:paraId="4AE789A0" w14:textId="77777777" w:rsidR="00904913" w:rsidRPr="00CF49BE" w:rsidRDefault="00904913" w:rsidP="007A2B74">
      <w:pPr>
        <w:pStyle w:val="NumPar2"/>
        <w:rPr>
          <w:noProof/>
        </w:rPr>
      </w:pPr>
      <w:r w:rsidRPr="00CF49BE">
        <w:rPr>
          <w:noProof/>
        </w:rPr>
        <w:t>Contractors, partners and suppliers</w:t>
      </w:r>
    </w:p>
    <w:p w14:paraId="2F97ABD9" w14:textId="77777777" w:rsidR="00904913" w:rsidRPr="00CF49BE" w:rsidRDefault="00904913" w:rsidP="007A2B74">
      <w:pPr>
        <w:pStyle w:val="NumPar3"/>
        <w:rPr>
          <w:noProof/>
        </w:rPr>
      </w:pPr>
      <w:r w:rsidRPr="00CF49BE">
        <w:rPr>
          <w:noProof/>
        </w:rPr>
        <w:t xml:space="preserve">The organisation </w:t>
      </w:r>
      <w:r>
        <w:rPr>
          <w:noProof/>
        </w:rPr>
        <w:t>shall</w:t>
      </w:r>
      <w:r w:rsidRPr="00CF49BE">
        <w:rPr>
          <w:noProof/>
        </w:rPr>
        <w:t xml:space="preserve"> identify and control safety risks arising from outsourced activities</w:t>
      </w:r>
      <w:r>
        <w:rPr>
          <w:noProof/>
        </w:rPr>
        <w:t>, including</w:t>
      </w:r>
      <w:r w:rsidRPr="00CF49BE">
        <w:rPr>
          <w:noProof/>
        </w:rPr>
        <w:t xml:space="preserve"> operations or cooperation with contractors, partners and suppliers.</w:t>
      </w:r>
    </w:p>
    <w:p w14:paraId="68A86CCF" w14:textId="77777777" w:rsidR="00904913" w:rsidRPr="00CF49BE" w:rsidRDefault="00904913" w:rsidP="007A2B74">
      <w:pPr>
        <w:pStyle w:val="NumPar3"/>
        <w:rPr>
          <w:noProof/>
        </w:rPr>
      </w:pPr>
      <w:r w:rsidRPr="00CF49BE">
        <w:rPr>
          <w:noProof/>
        </w:rPr>
        <w:t xml:space="preserve">To control the safety risks referred to in </w:t>
      </w:r>
      <w:r>
        <w:rPr>
          <w:noProof/>
        </w:rPr>
        <w:t>paragraph 5.3.</w:t>
      </w:r>
      <w:r w:rsidRPr="00CF49BE">
        <w:rPr>
          <w:noProof/>
        </w:rPr>
        <w:t xml:space="preserve">1, the organisation </w:t>
      </w:r>
      <w:r w:rsidR="00B5752D">
        <w:rPr>
          <w:noProof/>
        </w:rPr>
        <w:t>shall</w:t>
      </w:r>
      <w:r w:rsidR="00B5752D" w:rsidRPr="00CF49BE">
        <w:rPr>
          <w:noProof/>
        </w:rPr>
        <w:t xml:space="preserve"> </w:t>
      </w:r>
      <w:r w:rsidRPr="00CF49BE">
        <w:rPr>
          <w:noProof/>
        </w:rPr>
        <w:t>define the criteria for the selection of the contractors, partners and suppliers and the contract requirements they have to meet, including:</w:t>
      </w:r>
    </w:p>
    <w:p w14:paraId="20633E42" w14:textId="18668BF6" w:rsidR="003A26BE" w:rsidRDefault="003A26BE" w:rsidP="00F62940">
      <w:pPr>
        <w:pStyle w:val="Point1letter"/>
        <w:numPr>
          <w:ilvl w:val="3"/>
          <w:numId w:val="24"/>
        </w:numPr>
        <w:rPr>
          <w:noProof/>
        </w:rPr>
      </w:pPr>
      <w:r>
        <w:rPr>
          <w:noProof/>
        </w:rPr>
        <w:t xml:space="preserve">the legal and other requirements related to safety (see 1. </w:t>
      </w:r>
      <w:r w:rsidR="00E3361B">
        <w:rPr>
          <w:noProof/>
        </w:rPr>
        <w:t xml:space="preserve">Context of the </w:t>
      </w:r>
      <w:r w:rsidR="00295E78">
        <w:rPr>
          <w:noProof/>
        </w:rPr>
        <w:t>organisation</w:t>
      </w:r>
      <w:r>
        <w:rPr>
          <w:noProof/>
        </w:rPr>
        <w:t>);</w:t>
      </w:r>
    </w:p>
    <w:p w14:paraId="1A582386" w14:textId="49EA6CAB" w:rsidR="00904913" w:rsidRDefault="00904913" w:rsidP="00F62940">
      <w:pPr>
        <w:pStyle w:val="Point1letter"/>
        <w:numPr>
          <w:ilvl w:val="3"/>
          <w:numId w:val="24"/>
        </w:numPr>
        <w:rPr>
          <w:noProof/>
        </w:rPr>
      </w:pPr>
      <w:r w:rsidRPr="005D3206">
        <w:rPr>
          <w:noProof/>
        </w:rPr>
        <w:t xml:space="preserve">the </w:t>
      </w:r>
      <w:r w:rsidR="00F15583">
        <w:rPr>
          <w:noProof/>
        </w:rPr>
        <w:t xml:space="preserve">level of </w:t>
      </w:r>
      <w:r w:rsidRPr="005D3206">
        <w:rPr>
          <w:noProof/>
        </w:rPr>
        <w:t>competence require</w:t>
      </w:r>
      <w:r w:rsidR="00F15583">
        <w:rPr>
          <w:noProof/>
        </w:rPr>
        <w:t>d to deliver the tasks set out in the contract</w:t>
      </w:r>
      <w:r w:rsidRPr="005D3206">
        <w:rPr>
          <w:noProof/>
        </w:rPr>
        <w:t xml:space="preserve"> (see </w:t>
      </w:r>
      <w:r>
        <w:rPr>
          <w:noProof/>
        </w:rPr>
        <w:t xml:space="preserve">4.2. </w:t>
      </w:r>
      <w:r w:rsidRPr="005D3206">
        <w:rPr>
          <w:noProof/>
        </w:rPr>
        <w:t>Competence);</w:t>
      </w:r>
    </w:p>
    <w:p w14:paraId="42579256" w14:textId="70406F48" w:rsidR="00904913" w:rsidRDefault="00904913" w:rsidP="00F62940">
      <w:pPr>
        <w:pStyle w:val="Point1letter"/>
        <w:numPr>
          <w:ilvl w:val="3"/>
          <w:numId w:val="24"/>
        </w:numPr>
        <w:rPr>
          <w:noProof/>
        </w:rPr>
      </w:pPr>
      <w:r w:rsidRPr="00CF49BE">
        <w:rPr>
          <w:noProof/>
        </w:rPr>
        <w:t>the responsibilities</w:t>
      </w:r>
      <w:r>
        <w:rPr>
          <w:noProof/>
        </w:rPr>
        <w:t xml:space="preserve"> for the tasks </w:t>
      </w:r>
      <w:r w:rsidR="00F15583">
        <w:rPr>
          <w:noProof/>
        </w:rPr>
        <w:t xml:space="preserve">to be </w:t>
      </w:r>
      <w:r>
        <w:rPr>
          <w:noProof/>
        </w:rPr>
        <w:t>performed;</w:t>
      </w:r>
    </w:p>
    <w:p w14:paraId="3495D219" w14:textId="2B962900" w:rsidR="00904913" w:rsidRPr="00CF49BE" w:rsidRDefault="00904913" w:rsidP="00F62940">
      <w:pPr>
        <w:pStyle w:val="Point1letter"/>
        <w:numPr>
          <w:ilvl w:val="3"/>
          <w:numId w:val="24"/>
        </w:numPr>
        <w:rPr>
          <w:noProof/>
        </w:rPr>
      </w:pPr>
      <w:r w:rsidRPr="00D229EF">
        <w:rPr>
          <w:noProof/>
        </w:rPr>
        <w:t>the</w:t>
      </w:r>
      <w:r w:rsidR="00F15583">
        <w:rPr>
          <w:noProof/>
        </w:rPr>
        <w:t xml:space="preserve"> expected safety performance to be maintained during the contract</w:t>
      </w:r>
      <w:r w:rsidRPr="00D229EF">
        <w:rPr>
          <w:noProof/>
        </w:rPr>
        <w:t>;</w:t>
      </w:r>
    </w:p>
    <w:p w14:paraId="72A9CF49" w14:textId="77777777" w:rsidR="00904913" w:rsidRPr="00CF49BE" w:rsidRDefault="00904913" w:rsidP="00F62940">
      <w:pPr>
        <w:pStyle w:val="Point1letter"/>
        <w:numPr>
          <w:ilvl w:val="3"/>
          <w:numId w:val="24"/>
        </w:numPr>
        <w:rPr>
          <w:noProof/>
        </w:rPr>
      </w:pPr>
      <w:r w:rsidRPr="00CF49BE">
        <w:rPr>
          <w:noProof/>
        </w:rPr>
        <w:t>the obligations relating to the exchange of safety-r</w:t>
      </w:r>
      <w:r>
        <w:rPr>
          <w:noProof/>
        </w:rPr>
        <w:t>elated</w:t>
      </w:r>
      <w:r w:rsidRPr="00CF49BE">
        <w:rPr>
          <w:noProof/>
        </w:rPr>
        <w:t xml:space="preserve"> information (see </w:t>
      </w:r>
      <w:r>
        <w:rPr>
          <w:noProof/>
        </w:rPr>
        <w:t xml:space="preserve">4.4. </w:t>
      </w:r>
      <w:r w:rsidRPr="00CF49BE">
        <w:rPr>
          <w:noProof/>
        </w:rPr>
        <w:t>Information and communication);</w:t>
      </w:r>
    </w:p>
    <w:p w14:paraId="77822B49" w14:textId="77777777" w:rsidR="00904913" w:rsidRPr="00CF49BE" w:rsidRDefault="00904913" w:rsidP="00F62940">
      <w:pPr>
        <w:pStyle w:val="Point1letter"/>
        <w:numPr>
          <w:ilvl w:val="3"/>
          <w:numId w:val="24"/>
        </w:numPr>
        <w:rPr>
          <w:noProof/>
        </w:rPr>
      </w:pPr>
      <w:r w:rsidRPr="00CF49BE">
        <w:rPr>
          <w:noProof/>
        </w:rPr>
        <w:t>the traceability of safety</w:t>
      </w:r>
      <w:r>
        <w:rPr>
          <w:noProof/>
        </w:rPr>
        <w:t>-</w:t>
      </w:r>
      <w:r w:rsidRPr="00CF49BE">
        <w:rPr>
          <w:noProof/>
        </w:rPr>
        <w:t xml:space="preserve">related documents (see </w:t>
      </w:r>
      <w:r>
        <w:rPr>
          <w:noProof/>
        </w:rPr>
        <w:t xml:space="preserve">4.5. </w:t>
      </w:r>
      <w:r w:rsidRPr="00CF49BE">
        <w:rPr>
          <w:noProof/>
        </w:rPr>
        <w:t>Documented information).</w:t>
      </w:r>
    </w:p>
    <w:p w14:paraId="57C394D1" w14:textId="056E282A" w:rsidR="00904913" w:rsidRPr="00CF49BE" w:rsidRDefault="00904913" w:rsidP="006006FB">
      <w:pPr>
        <w:pStyle w:val="NumPar3"/>
        <w:keepNext/>
        <w:rPr>
          <w:noProof/>
        </w:rPr>
      </w:pPr>
      <w:r w:rsidRPr="00CF49BE">
        <w:rPr>
          <w:noProof/>
        </w:rPr>
        <w:t xml:space="preserve">In accordance with the process set out in </w:t>
      </w:r>
      <w:r w:rsidR="00A16719">
        <w:rPr>
          <w:noProof/>
        </w:rPr>
        <w:t>Article 3 of Regulation (EU) No 1078/2012</w:t>
      </w:r>
      <w:r w:rsidRPr="00CF49BE">
        <w:rPr>
          <w:noProof/>
        </w:rPr>
        <w:t xml:space="preserve">, the organisation </w:t>
      </w:r>
      <w:r w:rsidR="00B5752D">
        <w:rPr>
          <w:noProof/>
        </w:rPr>
        <w:t>shall</w:t>
      </w:r>
      <w:r w:rsidR="00B5752D" w:rsidRPr="00CF49BE">
        <w:rPr>
          <w:noProof/>
        </w:rPr>
        <w:t xml:space="preserve"> </w:t>
      </w:r>
      <w:r w:rsidRPr="00CF49BE">
        <w:rPr>
          <w:noProof/>
        </w:rPr>
        <w:t>monitor:</w:t>
      </w:r>
    </w:p>
    <w:p w14:paraId="0530F52A" w14:textId="3AAFAE81" w:rsidR="00904913" w:rsidRPr="00CF49BE" w:rsidRDefault="00904913" w:rsidP="00F62940">
      <w:pPr>
        <w:pStyle w:val="Point1letter"/>
        <w:numPr>
          <w:ilvl w:val="3"/>
          <w:numId w:val="25"/>
        </w:numPr>
        <w:rPr>
          <w:noProof/>
        </w:rPr>
      </w:pPr>
      <w:r w:rsidRPr="00CF49BE">
        <w:rPr>
          <w:noProof/>
        </w:rPr>
        <w:t>the safety performance of all activities and operations of contractors, partners and suppliers to ensure that they comply with the requirements set out in the contract;</w:t>
      </w:r>
    </w:p>
    <w:p w14:paraId="4239FA90" w14:textId="77777777" w:rsidR="00904913" w:rsidRPr="00CF49BE" w:rsidRDefault="00904913" w:rsidP="00F62940">
      <w:pPr>
        <w:pStyle w:val="Point1letter"/>
        <w:numPr>
          <w:ilvl w:val="3"/>
          <w:numId w:val="25"/>
        </w:numPr>
        <w:rPr>
          <w:noProof/>
        </w:rPr>
      </w:pPr>
      <w:r w:rsidRPr="00CF49BE">
        <w:rPr>
          <w:noProof/>
        </w:rPr>
        <w:t>the awareness of contractors, partners and suppliers of safety risks they entail to the organisation’s operations.</w:t>
      </w:r>
    </w:p>
    <w:p w14:paraId="454E49E4" w14:textId="77777777" w:rsidR="00904913" w:rsidRPr="00CF49BE" w:rsidRDefault="00904913" w:rsidP="007A2B74">
      <w:pPr>
        <w:pStyle w:val="NumPar2"/>
        <w:rPr>
          <w:noProof/>
        </w:rPr>
      </w:pPr>
      <w:r w:rsidRPr="00CF49BE">
        <w:rPr>
          <w:noProof/>
        </w:rPr>
        <w:t>Management of change</w:t>
      </w:r>
    </w:p>
    <w:p w14:paraId="67759906" w14:textId="4ABFC198" w:rsidR="00904913" w:rsidRPr="00CF49BE" w:rsidRDefault="00904913" w:rsidP="007A2B74">
      <w:pPr>
        <w:pStyle w:val="NumPar3"/>
        <w:rPr>
          <w:noProof/>
        </w:rPr>
      </w:pPr>
      <w:r w:rsidRPr="00CF49BE">
        <w:rPr>
          <w:noProof/>
        </w:rPr>
        <w:t xml:space="preserve">The organisation </w:t>
      </w:r>
      <w:r>
        <w:rPr>
          <w:noProof/>
        </w:rPr>
        <w:t>shall</w:t>
      </w:r>
      <w:r w:rsidRPr="00CF49BE">
        <w:rPr>
          <w:noProof/>
        </w:rPr>
        <w:t xml:space="preserve"> implement and control changes to the safety management system to maintain or improve the safety performance</w:t>
      </w:r>
      <w:r w:rsidR="00BC7137">
        <w:rPr>
          <w:noProof/>
        </w:rPr>
        <w:t xml:space="preserve">. This shall include decisions </w:t>
      </w:r>
      <w:r w:rsidR="00416E4C">
        <w:rPr>
          <w:noProof/>
        </w:rPr>
        <w:t>at the different stages of the change management</w:t>
      </w:r>
      <w:r w:rsidR="00BC7137">
        <w:rPr>
          <w:noProof/>
        </w:rPr>
        <w:t xml:space="preserve"> and</w:t>
      </w:r>
      <w:r w:rsidRPr="00CF49BE">
        <w:rPr>
          <w:noProof/>
        </w:rPr>
        <w:t xml:space="preserve"> </w:t>
      </w:r>
      <w:r>
        <w:rPr>
          <w:noProof/>
        </w:rPr>
        <w:t>the</w:t>
      </w:r>
      <w:r w:rsidR="00416E4C">
        <w:rPr>
          <w:noProof/>
        </w:rPr>
        <w:t xml:space="preserve"> subsequent</w:t>
      </w:r>
      <w:r>
        <w:rPr>
          <w:noProof/>
        </w:rPr>
        <w:t xml:space="preserve"> review of safety risks (See 3.1.1. Risk </w:t>
      </w:r>
      <w:r w:rsidR="006A49F1">
        <w:rPr>
          <w:noProof/>
        </w:rPr>
        <w:t>assessment</w:t>
      </w:r>
      <w:r>
        <w:rPr>
          <w:noProof/>
        </w:rPr>
        <w:t>).</w:t>
      </w:r>
    </w:p>
    <w:p w14:paraId="257C7C48" w14:textId="77777777" w:rsidR="00904913" w:rsidRPr="00CF49BE" w:rsidRDefault="00904913" w:rsidP="007A2B74">
      <w:pPr>
        <w:pStyle w:val="NumPar2"/>
        <w:rPr>
          <w:noProof/>
        </w:rPr>
      </w:pPr>
      <w:r w:rsidRPr="001C68C1">
        <w:rPr>
          <w:noProof/>
        </w:rPr>
        <w:t>Emergency management</w:t>
      </w:r>
    </w:p>
    <w:p w14:paraId="33B8AEB9" w14:textId="7263022B" w:rsidR="00904913" w:rsidRPr="00CF49BE" w:rsidRDefault="008A40E9" w:rsidP="007A2B74">
      <w:pPr>
        <w:pStyle w:val="NumPar3"/>
        <w:rPr>
          <w:noProof/>
        </w:rPr>
      </w:pPr>
      <w:r w:rsidRPr="00CF49BE">
        <w:rPr>
          <w:noProof/>
        </w:rPr>
        <w:t xml:space="preserve">The organisation </w:t>
      </w:r>
      <w:r>
        <w:rPr>
          <w:noProof/>
        </w:rPr>
        <w:t>shall</w:t>
      </w:r>
      <w:r w:rsidRPr="00CF49BE">
        <w:rPr>
          <w:noProof/>
        </w:rPr>
        <w:t xml:space="preserve"> </w:t>
      </w:r>
      <w:r w:rsidR="00904913" w:rsidRPr="00CF49BE">
        <w:rPr>
          <w:noProof/>
        </w:rPr>
        <w:t xml:space="preserve">identify the emergency situations and associated </w:t>
      </w:r>
      <w:r w:rsidR="00A11C5E">
        <w:rPr>
          <w:noProof/>
        </w:rPr>
        <w:t xml:space="preserve">timely </w:t>
      </w:r>
      <w:r w:rsidR="00904913" w:rsidRPr="00CF49BE">
        <w:rPr>
          <w:noProof/>
        </w:rPr>
        <w:t xml:space="preserve">measures to be taken to manage them (see </w:t>
      </w:r>
      <w:r w:rsidR="00904913">
        <w:rPr>
          <w:noProof/>
        </w:rPr>
        <w:t xml:space="preserve">3.1.1. </w:t>
      </w:r>
      <w:r w:rsidR="00904913" w:rsidRPr="00CF49BE">
        <w:rPr>
          <w:noProof/>
        </w:rPr>
        <w:t xml:space="preserve">Risk assessment) and to re-establish normal operating conditions in accordance with </w:t>
      </w:r>
      <w:r w:rsidR="00C50732">
        <w:rPr>
          <w:noProof/>
        </w:rPr>
        <w:t>Regulation (EU) No 2015/995</w:t>
      </w:r>
      <w:r w:rsidR="00C50732">
        <w:rPr>
          <w:rStyle w:val="FootnoteReference"/>
          <w:noProof/>
        </w:rPr>
        <w:footnoteReference w:id="5"/>
      </w:r>
      <w:r w:rsidR="00904913" w:rsidRPr="00CF49BE">
        <w:rPr>
          <w:noProof/>
        </w:rPr>
        <w:t>.</w:t>
      </w:r>
    </w:p>
    <w:p w14:paraId="4F13BD82" w14:textId="5B571F3C" w:rsidR="00904913" w:rsidRPr="00CF49BE" w:rsidRDefault="008A40E9" w:rsidP="007A2B74">
      <w:pPr>
        <w:pStyle w:val="NumPar3"/>
        <w:rPr>
          <w:noProof/>
        </w:rPr>
      </w:pPr>
      <w:r w:rsidRPr="00CF49BE">
        <w:rPr>
          <w:noProof/>
        </w:rPr>
        <w:t xml:space="preserve">The organisation </w:t>
      </w:r>
      <w:r>
        <w:rPr>
          <w:noProof/>
        </w:rPr>
        <w:t>shall</w:t>
      </w:r>
      <w:r w:rsidRPr="00CF49BE">
        <w:rPr>
          <w:noProof/>
        </w:rPr>
        <w:t xml:space="preserve"> </w:t>
      </w:r>
      <w:r w:rsidR="00904913" w:rsidRPr="00CF49BE">
        <w:rPr>
          <w:noProof/>
        </w:rPr>
        <w:t>ensure that, for each identified type of emergency:</w:t>
      </w:r>
    </w:p>
    <w:p w14:paraId="4359F6F3" w14:textId="77777777" w:rsidR="00904913" w:rsidRPr="00CF49BE" w:rsidRDefault="00904913" w:rsidP="00F62940">
      <w:pPr>
        <w:pStyle w:val="Point1letter"/>
        <w:numPr>
          <w:ilvl w:val="3"/>
          <w:numId w:val="26"/>
        </w:numPr>
        <w:rPr>
          <w:noProof/>
        </w:rPr>
      </w:pPr>
      <w:r w:rsidRPr="00CF49BE">
        <w:rPr>
          <w:noProof/>
        </w:rPr>
        <w:t>the emergency services can be promptly contacted;</w:t>
      </w:r>
    </w:p>
    <w:p w14:paraId="6D639022" w14:textId="77777777" w:rsidR="00904913" w:rsidRDefault="00904913" w:rsidP="00F62940">
      <w:pPr>
        <w:pStyle w:val="Point1letter"/>
        <w:numPr>
          <w:ilvl w:val="3"/>
          <w:numId w:val="26"/>
        </w:numPr>
        <w:rPr>
          <w:noProof/>
        </w:rPr>
      </w:pPr>
      <w:r w:rsidRPr="00CF49BE">
        <w:rPr>
          <w:noProof/>
        </w:rPr>
        <w:t>the emergency services are provided with all relevant information both in advance, to prepare their emergency response, and at the time of an emergency</w:t>
      </w:r>
      <w:r>
        <w:rPr>
          <w:noProof/>
        </w:rPr>
        <w:t>;</w:t>
      </w:r>
    </w:p>
    <w:p w14:paraId="1F9D499C" w14:textId="77777777" w:rsidR="00904913" w:rsidRPr="00CF49BE" w:rsidRDefault="00904913" w:rsidP="00F62940">
      <w:pPr>
        <w:pStyle w:val="Point1letter"/>
        <w:numPr>
          <w:ilvl w:val="3"/>
          <w:numId w:val="26"/>
        </w:numPr>
        <w:rPr>
          <w:noProof/>
        </w:rPr>
      </w:pPr>
      <w:r>
        <w:rPr>
          <w:noProof/>
        </w:rPr>
        <w:t>first aid is provided internally.</w:t>
      </w:r>
    </w:p>
    <w:p w14:paraId="701DB6D1" w14:textId="0038B68D" w:rsidR="00904913" w:rsidRPr="00CF49BE" w:rsidRDefault="00904913" w:rsidP="007A2B74">
      <w:pPr>
        <w:pStyle w:val="NumPar3"/>
        <w:rPr>
          <w:noProof/>
        </w:rPr>
      </w:pPr>
      <w:r w:rsidRPr="00CF49BE">
        <w:rPr>
          <w:noProof/>
        </w:rPr>
        <w:t xml:space="preserve">The </w:t>
      </w:r>
      <w:r w:rsidR="009347BE">
        <w:rPr>
          <w:noProof/>
        </w:rPr>
        <w:t>organisation shall</w:t>
      </w:r>
      <w:r w:rsidR="009347BE" w:rsidRPr="00CF49BE">
        <w:rPr>
          <w:noProof/>
        </w:rPr>
        <w:t xml:space="preserve"> </w:t>
      </w:r>
      <w:r w:rsidRPr="00CF49BE">
        <w:rPr>
          <w:noProof/>
        </w:rPr>
        <w:t>identif</w:t>
      </w:r>
      <w:r w:rsidR="009347BE">
        <w:rPr>
          <w:noProof/>
        </w:rPr>
        <w:t>y</w:t>
      </w:r>
      <w:r w:rsidRPr="00CF49BE">
        <w:rPr>
          <w:noProof/>
        </w:rPr>
        <w:t xml:space="preserve"> and document </w:t>
      </w:r>
      <w:r w:rsidR="009347BE">
        <w:rPr>
          <w:noProof/>
        </w:rPr>
        <w:t xml:space="preserve">the </w:t>
      </w:r>
      <w:r w:rsidR="009347BE" w:rsidRPr="00CF49BE">
        <w:rPr>
          <w:noProof/>
        </w:rPr>
        <w:t xml:space="preserve">roles and responsibilities of all parties </w:t>
      </w:r>
      <w:r w:rsidRPr="00CF49BE">
        <w:rPr>
          <w:noProof/>
        </w:rPr>
        <w:t xml:space="preserve">in accordance with </w:t>
      </w:r>
      <w:r w:rsidR="00C50732">
        <w:rPr>
          <w:noProof/>
        </w:rPr>
        <w:t>Regulation (EU) No 2015/995</w:t>
      </w:r>
      <w:r w:rsidRPr="00CF49BE">
        <w:rPr>
          <w:noProof/>
        </w:rPr>
        <w:t>.</w:t>
      </w:r>
    </w:p>
    <w:p w14:paraId="3EFB6544" w14:textId="1ABFF52C" w:rsidR="00904913" w:rsidRPr="00CF49BE" w:rsidRDefault="008A40E9" w:rsidP="007A2B74">
      <w:pPr>
        <w:pStyle w:val="NumPar3"/>
        <w:rPr>
          <w:noProof/>
        </w:rPr>
      </w:pPr>
      <w:r w:rsidRPr="00CF49BE">
        <w:rPr>
          <w:noProof/>
        </w:rPr>
        <w:t xml:space="preserve">The organisation </w:t>
      </w:r>
      <w:r>
        <w:rPr>
          <w:noProof/>
        </w:rPr>
        <w:t>shall</w:t>
      </w:r>
      <w:r w:rsidRPr="00CF49BE">
        <w:rPr>
          <w:noProof/>
        </w:rPr>
        <w:t xml:space="preserve"> </w:t>
      </w:r>
      <w:r w:rsidR="00B23694">
        <w:rPr>
          <w:noProof/>
        </w:rPr>
        <w:t>have</w:t>
      </w:r>
      <w:r w:rsidRPr="00CF49BE">
        <w:rPr>
          <w:noProof/>
        </w:rPr>
        <w:t xml:space="preserve"> </w:t>
      </w:r>
      <w:r>
        <w:rPr>
          <w:noProof/>
        </w:rPr>
        <w:t>p</w:t>
      </w:r>
      <w:r w:rsidR="00904913" w:rsidRPr="00CF49BE">
        <w:rPr>
          <w:noProof/>
        </w:rPr>
        <w:t xml:space="preserve">lans for action, alerts and information </w:t>
      </w:r>
      <w:r w:rsidR="00904913">
        <w:rPr>
          <w:noProof/>
        </w:rPr>
        <w:t xml:space="preserve">in case of emergency </w:t>
      </w:r>
      <w:r w:rsidR="00904913" w:rsidRPr="00CF49BE">
        <w:rPr>
          <w:noProof/>
        </w:rPr>
        <w:t xml:space="preserve"> includ</w:t>
      </w:r>
      <w:r>
        <w:rPr>
          <w:noProof/>
        </w:rPr>
        <w:t>ing</w:t>
      </w:r>
      <w:r w:rsidR="00904913">
        <w:rPr>
          <w:noProof/>
        </w:rPr>
        <w:t xml:space="preserve"> arrangements to</w:t>
      </w:r>
      <w:r w:rsidR="00904913" w:rsidRPr="00CF49BE">
        <w:rPr>
          <w:noProof/>
        </w:rPr>
        <w:t xml:space="preserve">: </w:t>
      </w:r>
    </w:p>
    <w:p w14:paraId="4D68A690" w14:textId="77777777" w:rsidR="00904913" w:rsidRPr="00CF49BE" w:rsidRDefault="00904913" w:rsidP="00F62940">
      <w:pPr>
        <w:pStyle w:val="Point1letter"/>
        <w:numPr>
          <w:ilvl w:val="3"/>
          <w:numId w:val="27"/>
        </w:numPr>
        <w:rPr>
          <w:noProof/>
        </w:rPr>
      </w:pPr>
      <w:r w:rsidRPr="00CF49BE">
        <w:rPr>
          <w:noProof/>
        </w:rPr>
        <w:t xml:space="preserve">alert all staff with responsibility for emergency management; </w:t>
      </w:r>
    </w:p>
    <w:p w14:paraId="42CAB961" w14:textId="77777777" w:rsidR="00904913" w:rsidRPr="00CF49BE" w:rsidRDefault="00904913" w:rsidP="00F62940">
      <w:pPr>
        <w:pStyle w:val="Point1letter"/>
        <w:numPr>
          <w:ilvl w:val="3"/>
          <w:numId w:val="27"/>
        </w:numPr>
        <w:rPr>
          <w:noProof/>
        </w:rPr>
      </w:pPr>
      <w:r w:rsidRPr="00CF49BE">
        <w:rPr>
          <w:noProof/>
        </w:rPr>
        <w:t xml:space="preserve">communicate </w:t>
      </w:r>
      <w:r>
        <w:rPr>
          <w:noProof/>
        </w:rPr>
        <w:t>information</w:t>
      </w:r>
      <w:r w:rsidRPr="00CF49BE">
        <w:rPr>
          <w:noProof/>
        </w:rPr>
        <w:t xml:space="preserve"> to all parties</w:t>
      </w:r>
      <w:r>
        <w:rPr>
          <w:noProof/>
        </w:rPr>
        <w:t xml:space="preserve"> (e.g. infrastructure manager, contractors, authorities, emergency services)</w:t>
      </w:r>
      <w:r w:rsidRPr="00CF49BE">
        <w:rPr>
          <w:noProof/>
        </w:rPr>
        <w:t xml:space="preserve">, including emergency instructions for passengers; </w:t>
      </w:r>
    </w:p>
    <w:p w14:paraId="76369A9F" w14:textId="77777777" w:rsidR="00904913" w:rsidRPr="00CF49BE" w:rsidRDefault="00904913" w:rsidP="00F62940">
      <w:pPr>
        <w:pStyle w:val="Point1letter"/>
        <w:numPr>
          <w:ilvl w:val="3"/>
          <w:numId w:val="27"/>
        </w:numPr>
        <w:rPr>
          <w:noProof/>
        </w:rPr>
      </w:pPr>
      <w:r w:rsidRPr="00CF49BE">
        <w:rPr>
          <w:noProof/>
        </w:rPr>
        <w:t>take any decisions required</w:t>
      </w:r>
      <w:r>
        <w:rPr>
          <w:noProof/>
        </w:rPr>
        <w:t xml:space="preserve"> in accordance with the type of emergency</w:t>
      </w:r>
      <w:r w:rsidRPr="00CF49BE">
        <w:rPr>
          <w:noProof/>
        </w:rPr>
        <w:t>.</w:t>
      </w:r>
    </w:p>
    <w:p w14:paraId="27D6C48B" w14:textId="77777777" w:rsidR="00904913" w:rsidRPr="00CF49BE" w:rsidRDefault="00904913" w:rsidP="007A2B74">
      <w:pPr>
        <w:pStyle w:val="NumPar3"/>
        <w:rPr>
          <w:noProof/>
        </w:rPr>
      </w:pPr>
      <w:r>
        <w:rPr>
          <w:noProof/>
        </w:rPr>
        <w:t>The organisation shall describe</w:t>
      </w:r>
      <w:r w:rsidRPr="00CF49BE">
        <w:rPr>
          <w:noProof/>
        </w:rPr>
        <w:t xml:space="preserve"> how resources and means </w:t>
      </w:r>
      <w:r>
        <w:rPr>
          <w:noProof/>
        </w:rPr>
        <w:t xml:space="preserve">for emergency management </w:t>
      </w:r>
      <w:r w:rsidRPr="00CF49BE">
        <w:rPr>
          <w:noProof/>
        </w:rPr>
        <w:t xml:space="preserve">have been allocated (see </w:t>
      </w:r>
      <w:r>
        <w:rPr>
          <w:noProof/>
        </w:rPr>
        <w:t xml:space="preserve">4.1. </w:t>
      </w:r>
      <w:r w:rsidRPr="00CF49BE">
        <w:rPr>
          <w:noProof/>
        </w:rPr>
        <w:t xml:space="preserve">Resources) and how training requirements have been identified (see </w:t>
      </w:r>
      <w:r>
        <w:rPr>
          <w:noProof/>
        </w:rPr>
        <w:t xml:space="preserve">4.2. </w:t>
      </w:r>
      <w:r w:rsidRPr="00CF49BE">
        <w:rPr>
          <w:noProof/>
        </w:rPr>
        <w:t xml:space="preserve">Competence). </w:t>
      </w:r>
    </w:p>
    <w:p w14:paraId="753EC8DB" w14:textId="77777777" w:rsidR="00904913" w:rsidRPr="00CF49BE" w:rsidRDefault="00904913" w:rsidP="007A2B74">
      <w:pPr>
        <w:pStyle w:val="NumPar3"/>
        <w:rPr>
          <w:noProof/>
        </w:rPr>
      </w:pPr>
      <w:r w:rsidRPr="00CF49BE">
        <w:rPr>
          <w:noProof/>
        </w:rPr>
        <w:t xml:space="preserve">The emergency arrangements are regularly tested in cooperation with other interested parties and updated when appropriate. </w:t>
      </w:r>
    </w:p>
    <w:p w14:paraId="04AC7AE4" w14:textId="77777777" w:rsidR="00904913" w:rsidRPr="00CF49BE" w:rsidRDefault="00904913" w:rsidP="007A2B74">
      <w:pPr>
        <w:pStyle w:val="NumPar3"/>
        <w:rPr>
          <w:noProof/>
        </w:rPr>
      </w:pPr>
      <w:r>
        <w:rPr>
          <w:noProof/>
        </w:rPr>
        <w:t>The organisation shall</w:t>
      </w:r>
      <w:r w:rsidRPr="00CF49BE">
        <w:rPr>
          <w:noProof/>
        </w:rPr>
        <w:t xml:space="preserve"> ensure that competent staff in charge, with adequate language skills, can be contacted easily and without delay by the infrastructure manager and provide the latter with the right level of information.</w:t>
      </w:r>
    </w:p>
    <w:p w14:paraId="67F31DB8" w14:textId="512D6A6F" w:rsidR="00904913" w:rsidRPr="00CF49BE" w:rsidRDefault="008A40E9" w:rsidP="007A2B74">
      <w:pPr>
        <w:pStyle w:val="NumPar3"/>
        <w:rPr>
          <w:noProof/>
        </w:rPr>
      </w:pPr>
      <w:r w:rsidRPr="00CF49BE">
        <w:rPr>
          <w:noProof/>
        </w:rPr>
        <w:t xml:space="preserve">The organisation </w:t>
      </w:r>
      <w:r>
        <w:rPr>
          <w:noProof/>
        </w:rPr>
        <w:t>shall</w:t>
      </w:r>
      <w:r w:rsidRPr="00CF49BE">
        <w:rPr>
          <w:noProof/>
        </w:rPr>
        <w:t xml:space="preserve"> </w:t>
      </w:r>
      <w:r w:rsidR="00F311D4">
        <w:rPr>
          <w:noProof/>
        </w:rPr>
        <w:t>have</w:t>
      </w:r>
      <w:r w:rsidRPr="00CF49BE">
        <w:rPr>
          <w:noProof/>
        </w:rPr>
        <w:t xml:space="preserve"> </w:t>
      </w:r>
      <w:r w:rsidR="00904913" w:rsidRPr="00CF49BE">
        <w:rPr>
          <w:noProof/>
        </w:rPr>
        <w:t xml:space="preserve">a procedure to contact the entity in charge of maintenance or the railway vehicle keeper in the event of an emergency. </w:t>
      </w:r>
    </w:p>
    <w:p w14:paraId="3A6A7B3B" w14:textId="77777777" w:rsidR="00904913" w:rsidRPr="007A2B74" w:rsidRDefault="00904913" w:rsidP="007A2B74">
      <w:pPr>
        <w:pStyle w:val="NumPar1"/>
        <w:keepNext/>
        <w:spacing w:before="240"/>
        <w:rPr>
          <w:b/>
          <w:noProof/>
        </w:rPr>
      </w:pPr>
      <w:r w:rsidRPr="007A2B74">
        <w:rPr>
          <w:b/>
          <w:noProof/>
        </w:rPr>
        <w:t>PERFORMANCE EVALUATION</w:t>
      </w:r>
    </w:p>
    <w:p w14:paraId="22066AEA" w14:textId="77777777" w:rsidR="00904913" w:rsidRPr="00CF49BE" w:rsidRDefault="00904913" w:rsidP="00FF6A6A">
      <w:pPr>
        <w:pStyle w:val="NumPar2"/>
        <w:keepNext/>
        <w:rPr>
          <w:noProof/>
        </w:rPr>
      </w:pPr>
      <w:r w:rsidRPr="00CF49BE">
        <w:rPr>
          <w:noProof/>
        </w:rPr>
        <w:t>Monitoring</w:t>
      </w:r>
    </w:p>
    <w:p w14:paraId="6B405CBC" w14:textId="2CFF487F" w:rsidR="00904913" w:rsidRPr="00CF49BE" w:rsidRDefault="00904913" w:rsidP="00BE6533">
      <w:pPr>
        <w:pStyle w:val="NumPar3"/>
        <w:rPr>
          <w:noProof/>
        </w:rPr>
      </w:pPr>
      <w:r w:rsidRPr="00CF49BE">
        <w:rPr>
          <w:noProof/>
        </w:rPr>
        <w:t xml:space="preserve">The organisation shall </w:t>
      </w:r>
      <w:r>
        <w:rPr>
          <w:noProof/>
        </w:rPr>
        <w:t>perform monitoring in accordance with</w:t>
      </w:r>
      <w:r w:rsidRPr="007549E7">
        <w:rPr>
          <w:noProof/>
        </w:rPr>
        <w:t xml:space="preserve"> </w:t>
      </w:r>
      <w:r w:rsidR="006006FB">
        <w:rPr>
          <w:noProof/>
        </w:rPr>
        <w:t>Regulation (EU) No </w:t>
      </w:r>
      <w:r w:rsidR="00A16719">
        <w:rPr>
          <w:noProof/>
        </w:rPr>
        <w:t>1078/2012</w:t>
      </w:r>
      <w:r w:rsidRPr="00CF49BE">
        <w:rPr>
          <w:noProof/>
        </w:rPr>
        <w:t>:</w:t>
      </w:r>
    </w:p>
    <w:p w14:paraId="1F328E50" w14:textId="77777777" w:rsidR="00904913" w:rsidRPr="00CF49BE" w:rsidRDefault="00904913" w:rsidP="00F62940">
      <w:pPr>
        <w:pStyle w:val="Point1letter"/>
        <w:numPr>
          <w:ilvl w:val="3"/>
          <w:numId w:val="28"/>
        </w:numPr>
        <w:rPr>
          <w:noProof/>
        </w:rPr>
      </w:pPr>
      <w:r w:rsidRPr="00CF49BE">
        <w:rPr>
          <w:noProof/>
        </w:rPr>
        <w:t xml:space="preserve">to check the correct application and the effectiveness of all the processes and procedures in the safety management system, including </w:t>
      </w:r>
      <w:r w:rsidRPr="00320E14">
        <w:rPr>
          <w:noProof/>
        </w:rPr>
        <w:t xml:space="preserve">the operational, organisational and technical </w:t>
      </w:r>
      <w:r>
        <w:rPr>
          <w:noProof/>
        </w:rPr>
        <w:t>safety</w:t>
      </w:r>
      <w:r w:rsidRPr="00320E14">
        <w:rPr>
          <w:noProof/>
        </w:rPr>
        <w:t xml:space="preserve"> measures</w:t>
      </w:r>
      <w:r w:rsidRPr="00CF49BE">
        <w:rPr>
          <w:noProof/>
        </w:rPr>
        <w:t>;</w:t>
      </w:r>
    </w:p>
    <w:p w14:paraId="718A49D5" w14:textId="77777777" w:rsidR="00904913" w:rsidRDefault="00904913" w:rsidP="00F62940">
      <w:pPr>
        <w:pStyle w:val="Point1letter"/>
        <w:numPr>
          <w:ilvl w:val="3"/>
          <w:numId w:val="28"/>
        </w:numPr>
        <w:rPr>
          <w:noProof/>
        </w:rPr>
      </w:pPr>
      <w:r w:rsidRPr="00CF49BE">
        <w:rPr>
          <w:noProof/>
        </w:rPr>
        <w:t xml:space="preserve">to check the correct application of the safety management system as a whole, and if </w:t>
      </w:r>
      <w:r>
        <w:rPr>
          <w:noProof/>
        </w:rPr>
        <w:t>it</w:t>
      </w:r>
      <w:r w:rsidRPr="00CF49BE">
        <w:rPr>
          <w:noProof/>
        </w:rPr>
        <w:t xml:space="preserve"> achieves the expected outcomes;</w:t>
      </w:r>
    </w:p>
    <w:p w14:paraId="613F681D" w14:textId="77777777" w:rsidR="00904913" w:rsidRPr="00CF49BE" w:rsidRDefault="00904913" w:rsidP="00F62940">
      <w:pPr>
        <w:pStyle w:val="Point1letter"/>
        <w:numPr>
          <w:ilvl w:val="3"/>
          <w:numId w:val="28"/>
        </w:numPr>
        <w:rPr>
          <w:noProof/>
        </w:rPr>
      </w:pPr>
      <w:r w:rsidRPr="00096053">
        <w:rPr>
          <w:noProof/>
        </w:rPr>
        <w:t>to investigate whether the safety management system confor</w:t>
      </w:r>
      <w:r>
        <w:rPr>
          <w:noProof/>
        </w:rPr>
        <w:t>ms to the requirements in this R</w:t>
      </w:r>
      <w:r w:rsidRPr="00096053">
        <w:rPr>
          <w:noProof/>
        </w:rPr>
        <w:t>egulation</w:t>
      </w:r>
      <w:r>
        <w:rPr>
          <w:noProof/>
        </w:rPr>
        <w:t>;</w:t>
      </w:r>
    </w:p>
    <w:p w14:paraId="588A0490" w14:textId="77777777" w:rsidR="00904913" w:rsidRDefault="00904913" w:rsidP="00F62940">
      <w:pPr>
        <w:pStyle w:val="Point1letter"/>
        <w:numPr>
          <w:ilvl w:val="3"/>
          <w:numId w:val="28"/>
        </w:numPr>
        <w:rPr>
          <w:noProof/>
        </w:rPr>
      </w:pPr>
      <w:r w:rsidRPr="00320E14">
        <w:rPr>
          <w:noProof/>
        </w:rPr>
        <w:t xml:space="preserve">to identify, implement and evaluate the effectiveness of the corrective measures (see </w:t>
      </w:r>
      <w:r>
        <w:rPr>
          <w:noProof/>
        </w:rPr>
        <w:t xml:space="preserve">7.2. </w:t>
      </w:r>
      <w:r w:rsidRPr="00320E14">
        <w:rPr>
          <w:noProof/>
        </w:rPr>
        <w:t>Continual improvement), as appropriate, if any relevant instance of non-compliance to points (a)</w:t>
      </w:r>
      <w:r>
        <w:rPr>
          <w:noProof/>
        </w:rPr>
        <w:t>, (b)</w:t>
      </w:r>
      <w:r w:rsidRPr="00320E14">
        <w:rPr>
          <w:noProof/>
        </w:rPr>
        <w:t xml:space="preserve"> and (</w:t>
      </w:r>
      <w:r>
        <w:rPr>
          <w:noProof/>
        </w:rPr>
        <w:t>c</w:t>
      </w:r>
      <w:r w:rsidRPr="00320E14">
        <w:rPr>
          <w:noProof/>
        </w:rPr>
        <w:t>) is detected.</w:t>
      </w:r>
    </w:p>
    <w:p w14:paraId="41DDF4F5" w14:textId="77777777" w:rsidR="00904913" w:rsidRPr="00CF49BE" w:rsidRDefault="00904913" w:rsidP="007A2B74">
      <w:pPr>
        <w:pStyle w:val="NumPar3"/>
        <w:rPr>
          <w:noProof/>
        </w:rPr>
      </w:pPr>
      <w:r>
        <w:rPr>
          <w:noProof/>
        </w:rPr>
        <w:t>The organisation shall regularly monitor at all levels within the organisation the performance of safety-related tasks and intervene if these tasks are not being properly performed.</w:t>
      </w:r>
    </w:p>
    <w:p w14:paraId="7B0B4360" w14:textId="77777777" w:rsidR="00904913" w:rsidRPr="00CF49BE" w:rsidRDefault="00904913" w:rsidP="007A2B74">
      <w:pPr>
        <w:pStyle w:val="NumPar2"/>
        <w:rPr>
          <w:noProof/>
        </w:rPr>
      </w:pPr>
      <w:r w:rsidRPr="00CF49BE">
        <w:rPr>
          <w:noProof/>
        </w:rPr>
        <w:t>Internal auditing</w:t>
      </w:r>
    </w:p>
    <w:p w14:paraId="7A24BB0C" w14:textId="77777777" w:rsidR="00904913" w:rsidRPr="00CF49BE" w:rsidRDefault="00904913" w:rsidP="007A2B74">
      <w:pPr>
        <w:pStyle w:val="NumPar3"/>
        <w:rPr>
          <w:noProof/>
        </w:rPr>
      </w:pPr>
      <w:r w:rsidRPr="007A2B74">
        <w:rPr>
          <w:noProof/>
        </w:rPr>
        <w:t>The organisation shall conduct internal audits in an independent, impartial and transparent way to collect and analyse information for the purposes of its monitoring activities (see 6.1. Monitoring), including:</w:t>
      </w:r>
    </w:p>
    <w:p w14:paraId="6E28C141" w14:textId="77777777" w:rsidR="00904913" w:rsidRPr="00CF49BE" w:rsidRDefault="00904913" w:rsidP="00F62940">
      <w:pPr>
        <w:pStyle w:val="Point1letter"/>
        <w:numPr>
          <w:ilvl w:val="3"/>
          <w:numId w:val="29"/>
        </w:numPr>
        <w:rPr>
          <w:noProof/>
        </w:rPr>
      </w:pPr>
      <w:r>
        <w:rPr>
          <w:noProof/>
        </w:rPr>
        <w:t>A</w:t>
      </w:r>
      <w:r w:rsidRPr="00CF49BE">
        <w:rPr>
          <w:noProof/>
        </w:rPr>
        <w:t xml:space="preserve"> schedule of planned internal audits which can be revised depending on the results of previous audits and monitoring of performance</w:t>
      </w:r>
      <w:r>
        <w:rPr>
          <w:noProof/>
        </w:rPr>
        <w:t>;</w:t>
      </w:r>
    </w:p>
    <w:p w14:paraId="2C8ACB3B" w14:textId="77777777" w:rsidR="00904913" w:rsidRPr="00CF49BE" w:rsidRDefault="00904913" w:rsidP="00F62940">
      <w:pPr>
        <w:pStyle w:val="Point1letter"/>
        <w:numPr>
          <w:ilvl w:val="3"/>
          <w:numId w:val="29"/>
        </w:numPr>
        <w:rPr>
          <w:noProof/>
        </w:rPr>
      </w:pPr>
      <w:r>
        <w:rPr>
          <w:noProof/>
        </w:rPr>
        <w:t>The identification and selection of</w:t>
      </w:r>
      <w:r w:rsidRPr="00CF49BE">
        <w:rPr>
          <w:noProof/>
        </w:rPr>
        <w:t xml:space="preserve"> competent auditors</w:t>
      </w:r>
      <w:r>
        <w:rPr>
          <w:noProof/>
        </w:rPr>
        <w:t xml:space="preserve"> (see 4.2. Competence);</w:t>
      </w:r>
    </w:p>
    <w:p w14:paraId="63A37092" w14:textId="77777777" w:rsidR="00904913" w:rsidRPr="00CF49BE" w:rsidRDefault="00904913" w:rsidP="00F62940">
      <w:pPr>
        <w:pStyle w:val="Point1letter"/>
        <w:numPr>
          <w:ilvl w:val="3"/>
          <w:numId w:val="29"/>
        </w:numPr>
        <w:rPr>
          <w:noProof/>
        </w:rPr>
      </w:pPr>
      <w:r>
        <w:rPr>
          <w:noProof/>
        </w:rPr>
        <w:t xml:space="preserve">The </w:t>
      </w:r>
      <w:r w:rsidRPr="00CF49BE">
        <w:rPr>
          <w:noProof/>
        </w:rPr>
        <w:t>analys</w:t>
      </w:r>
      <w:r>
        <w:rPr>
          <w:noProof/>
        </w:rPr>
        <w:t>is</w:t>
      </w:r>
      <w:r w:rsidRPr="00CF49BE">
        <w:rPr>
          <w:noProof/>
        </w:rPr>
        <w:t xml:space="preserve"> and evaluat</w:t>
      </w:r>
      <w:r>
        <w:rPr>
          <w:noProof/>
        </w:rPr>
        <w:t>ion of</w:t>
      </w:r>
      <w:r w:rsidRPr="00CF49BE">
        <w:rPr>
          <w:noProof/>
        </w:rPr>
        <w:t xml:space="preserve"> the results of the audits;</w:t>
      </w:r>
    </w:p>
    <w:p w14:paraId="10227E96" w14:textId="77777777" w:rsidR="00904913" w:rsidRPr="00CF49BE" w:rsidRDefault="00904913" w:rsidP="00F62940">
      <w:pPr>
        <w:pStyle w:val="Point1letter"/>
        <w:numPr>
          <w:ilvl w:val="3"/>
          <w:numId w:val="29"/>
        </w:numPr>
        <w:rPr>
          <w:noProof/>
        </w:rPr>
      </w:pPr>
      <w:r>
        <w:rPr>
          <w:noProof/>
        </w:rPr>
        <w:t>The identification of the</w:t>
      </w:r>
      <w:r w:rsidRPr="00CF49BE">
        <w:rPr>
          <w:noProof/>
        </w:rPr>
        <w:t xml:space="preserve"> need for corrective or improvement measures;</w:t>
      </w:r>
    </w:p>
    <w:p w14:paraId="165F0966" w14:textId="77777777" w:rsidR="00904913" w:rsidRPr="00CF49BE" w:rsidRDefault="00904913" w:rsidP="00F62940">
      <w:pPr>
        <w:pStyle w:val="Point1letter"/>
        <w:numPr>
          <w:ilvl w:val="3"/>
          <w:numId w:val="29"/>
        </w:numPr>
        <w:rPr>
          <w:noProof/>
        </w:rPr>
      </w:pPr>
      <w:r>
        <w:rPr>
          <w:noProof/>
        </w:rPr>
        <w:t xml:space="preserve">The verification of </w:t>
      </w:r>
      <w:r w:rsidRPr="00CF49BE">
        <w:rPr>
          <w:noProof/>
        </w:rPr>
        <w:t>the completion and effectiveness of these measures;</w:t>
      </w:r>
    </w:p>
    <w:p w14:paraId="56F85DC7" w14:textId="77777777" w:rsidR="00904913" w:rsidRDefault="00904913" w:rsidP="00F62940">
      <w:pPr>
        <w:pStyle w:val="Point1letter"/>
        <w:numPr>
          <w:ilvl w:val="3"/>
          <w:numId w:val="29"/>
        </w:numPr>
        <w:rPr>
          <w:noProof/>
        </w:rPr>
      </w:pPr>
      <w:r>
        <w:rPr>
          <w:noProof/>
        </w:rPr>
        <w:t>The documentation pertaining to</w:t>
      </w:r>
      <w:r w:rsidRPr="00CF49BE">
        <w:rPr>
          <w:noProof/>
        </w:rPr>
        <w:t xml:space="preserve"> the execution and results of audits;</w:t>
      </w:r>
    </w:p>
    <w:p w14:paraId="11327F53" w14:textId="77777777" w:rsidR="00904913" w:rsidRPr="00CF49BE" w:rsidRDefault="00904913" w:rsidP="00F62940">
      <w:pPr>
        <w:pStyle w:val="Point1letter"/>
        <w:numPr>
          <w:ilvl w:val="3"/>
          <w:numId w:val="29"/>
        </w:numPr>
        <w:rPr>
          <w:noProof/>
        </w:rPr>
      </w:pPr>
      <w:r>
        <w:rPr>
          <w:noProof/>
        </w:rPr>
        <w:t>The communication</w:t>
      </w:r>
      <w:r w:rsidRPr="00CF49BE">
        <w:rPr>
          <w:noProof/>
        </w:rPr>
        <w:t xml:space="preserve"> of the results of audits</w:t>
      </w:r>
      <w:r>
        <w:rPr>
          <w:noProof/>
        </w:rPr>
        <w:t xml:space="preserve"> to the top management</w:t>
      </w:r>
      <w:r w:rsidRPr="00CF49BE">
        <w:rPr>
          <w:noProof/>
        </w:rPr>
        <w:t>.</w:t>
      </w:r>
    </w:p>
    <w:p w14:paraId="594B596F" w14:textId="77777777" w:rsidR="00904913" w:rsidRPr="00CF49BE" w:rsidRDefault="00904913" w:rsidP="007A2B74">
      <w:pPr>
        <w:pStyle w:val="NumPar2"/>
        <w:rPr>
          <w:noProof/>
        </w:rPr>
      </w:pPr>
      <w:r w:rsidRPr="00CF49BE">
        <w:rPr>
          <w:noProof/>
        </w:rPr>
        <w:t>Management review</w:t>
      </w:r>
    </w:p>
    <w:p w14:paraId="3AB2DFB3" w14:textId="77777777" w:rsidR="00904913" w:rsidRPr="00CF49BE" w:rsidRDefault="00904913" w:rsidP="007A2B74">
      <w:pPr>
        <w:pStyle w:val="NumPar3"/>
        <w:rPr>
          <w:noProof/>
        </w:rPr>
      </w:pPr>
      <w:r w:rsidRPr="00CF49BE">
        <w:rPr>
          <w:noProof/>
        </w:rPr>
        <w:t>Top management shall regularly review the continuing adequacy and effectiveness of the safety management system including at least consideration of:</w:t>
      </w:r>
    </w:p>
    <w:p w14:paraId="7B3CB0D6" w14:textId="77777777" w:rsidR="00904913" w:rsidRPr="00CF49BE" w:rsidRDefault="00904913" w:rsidP="00F62940">
      <w:pPr>
        <w:pStyle w:val="Point1letter"/>
        <w:numPr>
          <w:ilvl w:val="3"/>
          <w:numId w:val="30"/>
        </w:numPr>
        <w:rPr>
          <w:noProof/>
        </w:rPr>
      </w:pPr>
      <w:r w:rsidRPr="00CF49BE">
        <w:rPr>
          <w:noProof/>
        </w:rPr>
        <w:t>details of progress on addressing outstanding actions from previous management reviews;</w:t>
      </w:r>
    </w:p>
    <w:p w14:paraId="625907A3" w14:textId="588D0AE0" w:rsidR="00904913" w:rsidRPr="00CF49BE" w:rsidRDefault="00904913" w:rsidP="00F62940">
      <w:pPr>
        <w:pStyle w:val="Point1letter"/>
        <w:numPr>
          <w:ilvl w:val="3"/>
          <w:numId w:val="30"/>
        </w:numPr>
        <w:rPr>
          <w:noProof/>
        </w:rPr>
      </w:pPr>
      <w:r w:rsidRPr="00CF49BE">
        <w:rPr>
          <w:noProof/>
        </w:rPr>
        <w:t xml:space="preserve">changing </w:t>
      </w:r>
      <w:r>
        <w:rPr>
          <w:noProof/>
        </w:rPr>
        <w:t xml:space="preserve">internal and external </w:t>
      </w:r>
      <w:r w:rsidRPr="00CF49BE">
        <w:rPr>
          <w:noProof/>
        </w:rPr>
        <w:t xml:space="preserve">circumstances (see </w:t>
      </w:r>
      <w:r>
        <w:rPr>
          <w:noProof/>
        </w:rPr>
        <w:t xml:space="preserve">1. </w:t>
      </w:r>
      <w:r w:rsidR="00BB6D8F">
        <w:rPr>
          <w:noProof/>
        </w:rPr>
        <w:t xml:space="preserve">Context of the </w:t>
      </w:r>
      <w:r w:rsidR="00295E78">
        <w:rPr>
          <w:noProof/>
        </w:rPr>
        <w:t>organisation</w:t>
      </w:r>
      <w:r w:rsidRPr="00CF49BE">
        <w:rPr>
          <w:noProof/>
        </w:rPr>
        <w:t>);</w:t>
      </w:r>
    </w:p>
    <w:p w14:paraId="0C86E8D6" w14:textId="77777777" w:rsidR="00904913" w:rsidRPr="00CF49BE" w:rsidRDefault="00904913" w:rsidP="00F62940">
      <w:pPr>
        <w:pStyle w:val="Point1letter"/>
        <w:numPr>
          <w:ilvl w:val="3"/>
          <w:numId w:val="30"/>
        </w:numPr>
        <w:rPr>
          <w:noProof/>
        </w:rPr>
      </w:pPr>
      <w:r w:rsidRPr="00CF49BE">
        <w:rPr>
          <w:noProof/>
        </w:rPr>
        <w:t>the organisation’s safety performance related to:</w:t>
      </w:r>
    </w:p>
    <w:p w14:paraId="502FFF3B" w14:textId="35E70BF1" w:rsidR="00002A86" w:rsidRPr="007549E7" w:rsidRDefault="00002A86" w:rsidP="00002A86">
      <w:pPr>
        <w:pStyle w:val="Point2"/>
        <w:rPr>
          <w:noProof/>
        </w:rPr>
      </w:pPr>
      <w:r w:rsidRPr="007549E7">
        <w:rPr>
          <w:noProof/>
        </w:rPr>
        <w:t>(i.)</w:t>
      </w:r>
      <w:r w:rsidRPr="007549E7">
        <w:rPr>
          <w:noProof/>
        </w:rPr>
        <w:tab/>
        <w:t>the achievement of its safety objectives;</w:t>
      </w:r>
    </w:p>
    <w:p w14:paraId="5C5F6D72" w14:textId="7BC1EAD9" w:rsidR="00002A86" w:rsidRPr="007549E7" w:rsidRDefault="00002A86" w:rsidP="00002A86">
      <w:pPr>
        <w:pStyle w:val="Point2"/>
        <w:rPr>
          <w:noProof/>
        </w:rPr>
      </w:pPr>
      <w:r w:rsidRPr="007549E7">
        <w:rPr>
          <w:noProof/>
        </w:rPr>
        <w:t>(ii.)</w:t>
      </w:r>
      <w:r w:rsidRPr="007549E7">
        <w:rPr>
          <w:noProof/>
        </w:rPr>
        <w:tab/>
        <w:t xml:space="preserve">the results from its monitoring activities, </w:t>
      </w:r>
      <w:r>
        <w:rPr>
          <w:noProof/>
        </w:rPr>
        <w:t xml:space="preserve">including the </w:t>
      </w:r>
      <w:r w:rsidRPr="007549E7">
        <w:rPr>
          <w:noProof/>
        </w:rPr>
        <w:t>internal audit</w:t>
      </w:r>
      <w:r>
        <w:rPr>
          <w:noProof/>
        </w:rPr>
        <w:t xml:space="preserve"> findings,</w:t>
      </w:r>
      <w:r w:rsidRPr="007549E7">
        <w:rPr>
          <w:noProof/>
        </w:rPr>
        <w:t xml:space="preserve"> and internal </w:t>
      </w:r>
      <w:r>
        <w:rPr>
          <w:noProof/>
        </w:rPr>
        <w:t>accident/incident</w:t>
      </w:r>
      <w:r w:rsidRPr="007549E7">
        <w:rPr>
          <w:noProof/>
        </w:rPr>
        <w:t xml:space="preserve"> investigations and status of their respective actions;</w:t>
      </w:r>
    </w:p>
    <w:p w14:paraId="53F6A7A6" w14:textId="595B7FEA" w:rsidR="00002A86" w:rsidRPr="007549E7" w:rsidRDefault="00002A86" w:rsidP="00002A86">
      <w:pPr>
        <w:pStyle w:val="Point2"/>
        <w:rPr>
          <w:noProof/>
        </w:rPr>
      </w:pPr>
      <w:r w:rsidRPr="007549E7">
        <w:rPr>
          <w:noProof/>
        </w:rPr>
        <w:t>(iii.)</w:t>
      </w:r>
      <w:r w:rsidRPr="007549E7">
        <w:rPr>
          <w:noProof/>
        </w:rPr>
        <w:tab/>
        <w:t>the relevant outputs from supervisory activities conducted by the national safety authority;</w:t>
      </w:r>
    </w:p>
    <w:p w14:paraId="10A92E4E" w14:textId="77777777" w:rsidR="00904913" w:rsidRDefault="00904913" w:rsidP="00F62940">
      <w:pPr>
        <w:pStyle w:val="Point1letter"/>
        <w:numPr>
          <w:ilvl w:val="3"/>
          <w:numId w:val="30"/>
        </w:numPr>
        <w:rPr>
          <w:noProof/>
        </w:rPr>
      </w:pPr>
      <w:r w:rsidRPr="00CF49BE">
        <w:rPr>
          <w:noProof/>
        </w:rPr>
        <w:t>recommendations for improvement.</w:t>
      </w:r>
    </w:p>
    <w:p w14:paraId="45622786" w14:textId="77777777" w:rsidR="00904913" w:rsidRPr="00CF49BE" w:rsidRDefault="00904913" w:rsidP="007A2B74">
      <w:pPr>
        <w:pStyle w:val="NumPar3"/>
        <w:rPr>
          <w:noProof/>
        </w:rPr>
      </w:pPr>
      <w:r>
        <w:rPr>
          <w:noProof/>
        </w:rPr>
        <w:t xml:space="preserve">Based on the outputs of its management review, the top management shall </w:t>
      </w:r>
      <w:r w:rsidRPr="00CF49BE">
        <w:rPr>
          <w:noProof/>
        </w:rPr>
        <w:t xml:space="preserve">take </w:t>
      </w:r>
      <w:r>
        <w:rPr>
          <w:noProof/>
        </w:rPr>
        <w:t>overall</w:t>
      </w:r>
      <w:r w:rsidRPr="00CF49BE">
        <w:rPr>
          <w:noProof/>
        </w:rPr>
        <w:t xml:space="preserve"> responsibility </w:t>
      </w:r>
      <w:r>
        <w:rPr>
          <w:noProof/>
        </w:rPr>
        <w:t>for the planning and implementation of needed changes to the safety management system</w:t>
      </w:r>
      <w:r w:rsidRPr="00CF49BE">
        <w:rPr>
          <w:noProof/>
        </w:rPr>
        <w:t>.</w:t>
      </w:r>
    </w:p>
    <w:p w14:paraId="61931A91" w14:textId="77777777" w:rsidR="00904913" w:rsidRPr="007A2B74" w:rsidRDefault="00904913" w:rsidP="007A2B74">
      <w:pPr>
        <w:pStyle w:val="NumPar1"/>
        <w:keepNext/>
        <w:spacing w:before="240"/>
        <w:rPr>
          <w:b/>
          <w:noProof/>
        </w:rPr>
      </w:pPr>
      <w:r w:rsidRPr="007A2B74">
        <w:rPr>
          <w:b/>
          <w:noProof/>
        </w:rPr>
        <w:t>IMPROVEMENT</w:t>
      </w:r>
    </w:p>
    <w:p w14:paraId="636F132D" w14:textId="77777777" w:rsidR="00904913" w:rsidRPr="00CF49BE" w:rsidRDefault="00904913" w:rsidP="007A2B74">
      <w:pPr>
        <w:pStyle w:val="NumPar2"/>
        <w:rPr>
          <w:noProof/>
        </w:rPr>
      </w:pPr>
      <w:r w:rsidRPr="00CF49BE">
        <w:rPr>
          <w:noProof/>
        </w:rPr>
        <w:t>Learning from accidents and incidents</w:t>
      </w:r>
    </w:p>
    <w:p w14:paraId="373F91C5" w14:textId="77777777" w:rsidR="00904913" w:rsidRPr="00CF49BE" w:rsidRDefault="00904913" w:rsidP="007A2B74">
      <w:pPr>
        <w:pStyle w:val="NumPar3"/>
        <w:rPr>
          <w:noProof/>
        </w:rPr>
      </w:pPr>
      <w:r>
        <w:rPr>
          <w:noProof/>
        </w:rPr>
        <w:t>A</w:t>
      </w:r>
      <w:r w:rsidRPr="00CF49BE">
        <w:rPr>
          <w:noProof/>
        </w:rPr>
        <w:t>ccidents and incidents related to the organisation’s railway operations</w:t>
      </w:r>
      <w:r>
        <w:rPr>
          <w:noProof/>
        </w:rPr>
        <w:t xml:space="preserve"> shall be</w:t>
      </w:r>
      <w:r w:rsidRPr="00CF49BE">
        <w:rPr>
          <w:noProof/>
        </w:rPr>
        <w:t>:</w:t>
      </w:r>
    </w:p>
    <w:p w14:paraId="1CC8060A" w14:textId="77777777" w:rsidR="00904913" w:rsidRPr="00CF49BE" w:rsidRDefault="00904913" w:rsidP="00F62940">
      <w:pPr>
        <w:pStyle w:val="Point1letter"/>
        <w:numPr>
          <w:ilvl w:val="3"/>
          <w:numId w:val="31"/>
        </w:numPr>
        <w:rPr>
          <w:noProof/>
        </w:rPr>
      </w:pPr>
      <w:r w:rsidRPr="00CF49BE">
        <w:rPr>
          <w:noProof/>
        </w:rPr>
        <w:t>reported, logged, investigated and analysed</w:t>
      </w:r>
      <w:r>
        <w:rPr>
          <w:noProof/>
        </w:rPr>
        <w:t xml:space="preserve"> to determine their causes</w:t>
      </w:r>
      <w:r w:rsidRPr="00CF49BE">
        <w:rPr>
          <w:noProof/>
        </w:rPr>
        <w:t>;</w:t>
      </w:r>
    </w:p>
    <w:p w14:paraId="409C6E72" w14:textId="77777777" w:rsidR="00904913" w:rsidRPr="00CF49BE" w:rsidRDefault="00904913" w:rsidP="00F62940">
      <w:pPr>
        <w:pStyle w:val="Point1letter"/>
        <w:numPr>
          <w:ilvl w:val="3"/>
          <w:numId w:val="31"/>
        </w:numPr>
        <w:rPr>
          <w:noProof/>
        </w:rPr>
      </w:pPr>
      <w:r w:rsidRPr="00CF49BE">
        <w:rPr>
          <w:noProof/>
        </w:rPr>
        <w:t>reported to national bodies as appropriate</w:t>
      </w:r>
      <w:r>
        <w:rPr>
          <w:noProof/>
        </w:rPr>
        <w:t>.</w:t>
      </w:r>
    </w:p>
    <w:p w14:paraId="4C45E9D3" w14:textId="0999574F" w:rsidR="00904913" w:rsidRPr="00CF49BE" w:rsidRDefault="00904913" w:rsidP="007A2B74">
      <w:pPr>
        <w:pStyle w:val="NumPar3"/>
        <w:rPr>
          <w:noProof/>
        </w:rPr>
      </w:pPr>
      <w:r>
        <w:rPr>
          <w:noProof/>
        </w:rPr>
        <w:t>The organisation shall</w:t>
      </w:r>
      <w:r w:rsidRPr="00CF49BE">
        <w:rPr>
          <w:noProof/>
        </w:rPr>
        <w:t xml:space="preserve"> ensure that:</w:t>
      </w:r>
    </w:p>
    <w:p w14:paraId="31281866" w14:textId="77777777" w:rsidR="00904913" w:rsidRPr="00CF49BE" w:rsidRDefault="00904913" w:rsidP="00F62940">
      <w:pPr>
        <w:pStyle w:val="Point1letter"/>
        <w:numPr>
          <w:ilvl w:val="3"/>
          <w:numId w:val="32"/>
        </w:numPr>
        <w:rPr>
          <w:noProof/>
        </w:rPr>
      </w:pPr>
      <w:r w:rsidRPr="00CF49BE">
        <w:rPr>
          <w:noProof/>
        </w:rPr>
        <w:t>recommendations from the national safety authority, the national investigating body and industry/ internal investigations are evaluated and implemented if appropriate or mandated;</w:t>
      </w:r>
    </w:p>
    <w:p w14:paraId="6A3CC53D" w14:textId="77777777" w:rsidR="00904913" w:rsidRPr="00CF49BE" w:rsidRDefault="00904913" w:rsidP="00F62940">
      <w:pPr>
        <w:pStyle w:val="Point1letter"/>
        <w:numPr>
          <w:ilvl w:val="3"/>
          <w:numId w:val="32"/>
        </w:numPr>
        <w:rPr>
          <w:noProof/>
        </w:rPr>
      </w:pPr>
      <w:r w:rsidRPr="00CF49BE">
        <w:rPr>
          <w:noProof/>
        </w:rPr>
        <w:t>relevant reports/information from other interested parties such as railway undertakings, infrastructure managers, entities in charge of maintenance and railway vehicle keepers are considered and taken into account.</w:t>
      </w:r>
    </w:p>
    <w:p w14:paraId="38679A3D" w14:textId="77777777" w:rsidR="00904913" w:rsidRPr="00CF49BE" w:rsidRDefault="00904913" w:rsidP="007A2B74">
      <w:pPr>
        <w:pStyle w:val="NumPar3"/>
        <w:rPr>
          <w:noProof/>
        </w:rPr>
      </w:pPr>
      <w:r w:rsidRPr="00CF49BE">
        <w:rPr>
          <w:noProof/>
        </w:rPr>
        <w:t xml:space="preserve">The organisation shall use information relating to the investigation to review the risk </w:t>
      </w:r>
      <w:r w:rsidR="00FC47DE">
        <w:rPr>
          <w:noProof/>
        </w:rPr>
        <w:t>assessment</w:t>
      </w:r>
      <w:r>
        <w:rPr>
          <w:noProof/>
        </w:rPr>
        <w:t xml:space="preserve"> </w:t>
      </w:r>
      <w:r w:rsidRPr="00CF49BE">
        <w:rPr>
          <w:noProof/>
        </w:rPr>
        <w:t xml:space="preserve">(see </w:t>
      </w:r>
      <w:r>
        <w:rPr>
          <w:noProof/>
        </w:rPr>
        <w:t xml:space="preserve">3.1.1. </w:t>
      </w:r>
      <w:r w:rsidRPr="00CF49BE">
        <w:rPr>
          <w:noProof/>
        </w:rPr>
        <w:t>Risk assessment</w:t>
      </w:r>
      <w:r>
        <w:rPr>
          <w:noProof/>
        </w:rPr>
        <w:t>)</w:t>
      </w:r>
      <w:r w:rsidRPr="00CF49BE">
        <w:rPr>
          <w:noProof/>
        </w:rPr>
        <w:t xml:space="preserve">, to learn </w:t>
      </w:r>
      <w:r w:rsidR="009A139E">
        <w:rPr>
          <w:noProof/>
        </w:rPr>
        <w:t xml:space="preserve">with the aim of improving safety </w:t>
      </w:r>
      <w:r w:rsidRPr="00CF49BE">
        <w:rPr>
          <w:noProof/>
        </w:rPr>
        <w:t xml:space="preserve">and, where </w:t>
      </w:r>
      <w:r w:rsidR="00E46782">
        <w:rPr>
          <w:noProof/>
        </w:rPr>
        <w:t>applicable</w:t>
      </w:r>
      <w:r w:rsidRPr="00CF49BE">
        <w:rPr>
          <w:noProof/>
        </w:rPr>
        <w:t xml:space="preserve">, to adopt corrective </w:t>
      </w:r>
      <w:r w:rsidR="00E46782">
        <w:rPr>
          <w:noProof/>
        </w:rPr>
        <w:t xml:space="preserve">and/or improvement </w:t>
      </w:r>
      <w:r w:rsidRPr="00CF49BE">
        <w:rPr>
          <w:noProof/>
        </w:rPr>
        <w:t xml:space="preserve">measures (see </w:t>
      </w:r>
      <w:r>
        <w:rPr>
          <w:noProof/>
        </w:rPr>
        <w:t>5.4. M</w:t>
      </w:r>
      <w:r w:rsidRPr="00CF49BE">
        <w:rPr>
          <w:noProof/>
        </w:rPr>
        <w:t>anagemen</w:t>
      </w:r>
      <w:r>
        <w:rPr>
          <w:noProof/>
        </w:rPr>
        <w:t>t of change</w:t>
      </w:r>
      <w:r w:rsidRPr="00CF49BE">
        <w:rPr>
          <w:noProof/>
        </w:rPr>
        <w:t>).</w:t>
      </w:r>
    </w:p>
    <w:p w14:paraId="7994F145" w14:textId="77777777" w:rsidR="00904913" w:rsidRPr="00CF49BE" w:rsidRDefault="00904913" w:rsidP="007A2B74">
      <w:pPr>
        <w:pStyle w:val="NumPar2"/>
        <w:rPr>
          <w:noProof/>
        </w:rPr>
      </w:pPr>
      <w:r w:rsidRPr="00CF49BE">
        <w:rPr>
          <w:noProof/>
        </w:rPr>
        <w:t>Continual improvement</w:t>
      </w:r>
    </w:p>
    <w:p w14:paraId="61F8DF79" w14:textId="59320DC1" w:rsidR="00904913" w:rsidRPr="00CF49BE" w:rsidRDefault="00904913" w:rsidP="00BE6533">
      <w:pPr>
        <w:pStyle w:val="NumPar3"/>
        <w:rPr>
          <w:noProof/>
        </w:rPr>
      </w:pPr>
      <w:r>
        <w:rPr>
          <w:noProof/>
        </w:rPr>
        <w:t>T</w:t>
      </w:r>
      <w:r w:rsidRPr="00CF49BE">
        <w:rPr>
          <w:noProof/>
        </w:rPr>
        <w:t xml:space="preserve">he organisation </w:t>
      </w:r>
      <w:r>
        <w:rPr>
          <w:noProof/>
        </w:rPr>
        <w:t xml:space="preserve">shall </w:t>
      </w:r>
      <w:r w:rsidRPr="00CF49BE">
        <w:rPr>
          <w:noProof/>
        </w:rPr>
        <w:t xml:space="preserve">continually improve the adequacy and effectiveness of its safety management system, taking into account the framework set out in </w:t>
      </w:r>
      <w:r w:rsidR="00A16719">
        <w:rPr>
          <w:noProof/>
        </w:rPr>
        <w:t>Regulation (EU) No 1078/2012</w:t>
      </w:r>
      <w:r w:rsidRPr="00CF49BE">
        <w:rPr>
          <w:noProof/>
        </w:rPr>
        <w:t xml:space="preserve"> and at least the outputs of the following activities:</w:t>
      </w:r>
    </w:p>
    <w:p w14:paraId="23A20518" w14:textId="4F313B0F" w:rsidR="00904913" w:rsidRPr="00CF49BE" w:rsidRDefault="00BE6533" w:rsidP="00F62940">
      <w:pPr>
        <w:pStyle w:val="Point1letter"/>
        <w:numPr>
          <w:ilvl w:val="3"/>
          <w:numId w:val="33"/>
        </w:numPr>
        <w:rPr>
          <w:noProof/>
        </w:rPr>
      </w:pPr>
      <w:r>
        <w:rPr>
          <w:noProof/>
        </w:rPr>
        <w:t>m</w:t>
      </w:r>
      <w:r w:rsidR="00904913" w:rsidRPr="00CF49BE">
        <w:rPr>
          <w:noProof/>
        </w:rPr>
        <w:t>onitoring</w:t>
      </w:r>
      <w:r w:rsidR="00904913">
        <w:rPr>
          <w:noProof/>
        </w:rPr>
        <w:t xml:space="preserve"> (see 6.1. Monitoring)</w:t>
      </w:r>
      <w:r w:rsidR="00904913" w:rsidRPr="00CF49BE">
        <w:rPr>
          <w:noProof/>
        </w:rPr>
        <w:t>;</w:t>
      </w:r>
    </w:p>
    <w:p w14:paraId="19AA1EEC" w14:textId="2EB3837F" w:rsidR="00904913" w:rsidRPr="00CF49BE" w:rsidRDefault="00BE6533" w:rsidP="00F62940">
      <w:pPr>
        <w:pStyle w:val="Point1letter"/>
        <w:numPr>
          <w:ilvl w:val="3"/>
          <w:numId w:val="33"/>
        </w:numPr>
        <w:rPr>
          <w:noProof/>
        </w:rPr>
      </w:pPr>
      <w:r>
        <w:rPr>
          <w:noProof/>
        </w:rPr>
        <w:t>i</w:t>
      </w:r>
      <w:r w:rsidR="00904913" w:rsidRPr="00CF49BE">
        <w:rPr>
          <w:noProof/>
        </w:rPr>
        <w:t>nternal auditing</w:t>
      </w:r>
      <w:r w:rsidR="00904913">
        <w:rPr>
          <w:noProof/>
        </w:rPr>
        <w:t xml:space="preserve"> (see 6.2. Internal auditing)</w:t>
      </w:r>
      <w:r w:rsidR="00904913" w:rsidRPr="00CF49BE">
        <w:rPr>
          <w:noProof/>
        </w:rPr>
        <w:t>;</w:t>
      </w:r>
    </w:p>
    <w:p w14:paraId="2E70F5DD" w14:textId="37C858D5" w:rsidR="00904913" w:rsidRPr="00CF49BE" w:rsidRDefault="00BE6533" w:rsidP="00F62940">
      <w:pPr>
        <w:pStyle w:val="Point1letter"/>
        <w:numPr>
          <w:ilvl w:val="3"/>
          <w:numId w:val="33"/>
        </w:numPr>
        <w:rPr>
          <w:noProof/>
        </w:rPr>
      </w:pPr>
      <w:r>
        <w:rPr>
          <w:noProof/>
        </w:rPr>
        <w:t>m</w:t>
      </w:r>
      <w:r w:rsidR="00904913" w:rsidRPr="00CF49BE">
        <w:rPr>
          <w:noProof/>
        </w:rPr>
        <w:t>anagement review</w:t>
      </w:r>
      <w:r w:rsidR="00904913">
        <w:rPr>
          <w:noProof/>
        </w:rPr>
        <w:t xml:space="preserve"> (see 6.3. Management review)</w:t>
      </w:r>
      <w:r w:rsidR="00904913" w:rsidRPr="00CF49BE">
        <w:rPr>
          <w:noProof/>
        </w:rPr>
        <w:t>;</w:t>
      </w:r>
    </w:p>
    <w:p w14:paraId="3E94E69E" w14:textId="1C04B7FA" w:rsidR="00904913" w:rsidRDefault="00BE6533" w:rsidP="00F62940">
      <w:pPr>
        <w:pStyle w:val="Point1letter"/>
        <w:numPr>
          <w:ilvl w:val="3"/>
          <w:numId w:val="33"/>
        </w:numPr>
        <w:rPr>
          <w:noProof/>
        </w:rPr>
      </w:pPr>
      <w:r>
        <w:rPr>
          <w:noProof/>
        </w:rPr>
        <w:t>l</w:t>
      </w:r>
      <w:r w:rsidR="00904913" w:rsidRPr="00CF49BE">
        <w:rPr>
          <w:noProof/>
        </w:rPr>
        <w:t>earning from accidents and incidents</w:t>
      </w:r>
      <w:r w:rsidR="00904913">
        <w:rPr>
          <w:noProof/>
        </w:rPr>
        <w:t xml:space="preserve"> (see 7.1.</w:t>
      </w:r>
      <w:r w:rsidR="00904913" w:rsidRPr="00D2510A">
        <w:rPr>
          <w:noProof/>
        </w:rPr>
        <w:t xml:space="preserve"> </w:t>
      </w:r>
      <w:r w:rsidR="00904913" w:rsidRPr="00CF49BE">
        <w:rPr>
          <w:noProof/>
        </w:rPr>
        <w:t>Learning from accidents and incidents</w:t>
      </w:r>
      <w:r w:rsidR="00904913">
        <w:rPr>
          <w:noProof/>
        </w:rPr>
        <w:t>)</w:t>
      </w:r>
      <w:r w:rsidR="00904913" w:rsidRPr="00CF49BE">
        <w:rPr>
          <w:noProof/>
        </w:rPr>
        <w:t>.</w:t>
      </w:r>
    </w:p>
    <w:p w14:paraId="57C0415A" w14:textId="2E4E9A24" w:rsidR="00832ACE" w:rsidRDefault="00904913" w:rsidP="00F81DD2">
      <w:pPr>
        <w:pStyle w:val="NumPar3"/>
        <w:rPr>
          <w:noProof/>
        </w:rPr>
      </w:pPr>
      <w:r w:rsidRPr="00791F5D">
        <w:rPr>
          <w:noProof/>
        </w:rPr>
        <w:t>The organisation shall provide means to motivating staff and other interested parties to be active in improving safety as part of its organisational learning.</w:t>
      </w:r>
    </w:p>
    <w:p w14:paraId="187C0FE0" w14:textId="20F3E427" w:rsidR="00832ACE" w:rsidRPr="00F81DD2" w:rsidRDefault="00832ACE">
      <w:pPr>
        <w:pStyle w:val="NumPar3"/>
        <w:rPr>
          <w:noProof/>
        </w:rPr>
      </w:pPr>
      <w:r w:rsidRPr="00791F5D">
        <w:rPr>
          <w:noProof/>
        </w:rPr>
        <w:t>The organisation shall provide</w:t>
      </w:r>
      <w:r>
        <w:rPr>
          <w:noProof/>
        </w:rPr>
        <w:t xml:space="preserve"> a strategy to continually improve </w:t>
      </w:r>
      <w:r w:rsidR="009038A8" w:rsidRPr="0034342E">
        <w:rPr>
          <w:noProof/>
        </w:rPr>
        <w:t>its</w:t>
      </w:r>
      <w:r w:rsidR="009038A8">
        <w:rPr>
          <w:noProof/>
        </w:rPr>
        <w:t xml:space="preserve"> </w:t>
      </w:r>
      <w:r>
        <w:rPr>
          <w:noProof/>
        </w:rPr>
        <w:t xml:space="preserve">safety culture, relying on the </w:t>
      </w:r>
      <w:r w:rsidRPr="00B67468">
        <w:rPr>
          <w:noProof/>
        </w:rPr>
        <w:t>use of expertise and recognised methods to identify behavioural issues affecting the different parts of the safety management system and to put in place measures to address these</w:t>
      </w:r>
      <w:r>
        <w:rPr>
          <w:noProof/>
        </w:rPr>
        <w:t>.</w:t>
      </w:r>
    </w:p>
    <w:p w14:paraId="0DA89C02" w14:textId="502E3AB7" w:rsidR="000B6904" w:rsidRDefault="000B6904">
      <w:pPr>
        <w:spacing w:before="0" w:after="200" w:line="276" w:lineRule="auto"/>
        <w:jc w:val="left"/>
      </w:pPr>
      <w:bookmarkStart w:id="1" w:name="_CopyToNewDocument_"/>
      <w:bookmarkEnd w:id="1"/>
      <w:r>
        <w:br w:type="page"/>
      </w:r>
    </w:p>
    <w:p w14:paraId="3D953332" w14:textId="6D198813" w:rsidR="000B6904" w:rsidRPr="000325AA" w:rsidRDefault="000B6904" w:rsidP="000B6904">
      <w:pPr>
        <w:pStyle w:val="Annexetitre"/>
      </w:pPr>
      <w:r w:rsidRPr="000325AA">
        <w:t>ANNEX I</w:t>
      </w:r>
      <w:r>
        <w:t>I</w:t>
      </w:r>
    </w:p>
    <w:p w14:paraId="1FD9D93C" w14:textId="77777777" w:rsidR="000B6904" w:rsidRPr="000325AA" w:rsidRDefault="000B6904" w:rsidP="000B6904">
      <w:pPr>
        <w:spacing w:before="0" w:after="0" w:line="276" w:lineRule="auto"/>
        <w:jc w:val="center"/>
        <w:rPr>
          <w:b/>
          <w:szCs w:val="24"/>
        </w:rPr>
      </w:pPr>
    </w:p>
    <w:p w14:paraId="036FA4FF" w14:textId="040A8B79" w:rsidR="000B6904" w:rsidRPr="00AA0346" w:rsidRDefault="00FD0BE8" w:rsidP="00A971AB">
      <w:pPr>
        <w:spacing w:before="0" w:after="0" w:line="276" w:lineRule="auto"/>
        <w:jc w:val="center"/>
        <w:rPr>
          <w:b/>
          <w:szCs w:val="24"/>
        </w:rPr>
      </w:pPr>
      <w:r w:rsidRPr="00AA0346">
        <w:rPr>
          <w:b/>
          <w:szCs w:val="24"/>
        </w:rPr>
        <w:t>Safety management system requirements related to infrastructure managers</w:t>
      </w:r>
    </w:p>
    <w:p w14:paraId="6F954764" w14:textId="77777777" w:rsidR="00F85396" w:rsidRPr="00F85396" w:rsidRDefault="00F85396" w:rsidP="00F62940">
      <w:pPr>
        <w:pStyle w:val="NumPar1"/>
        <w:keepNext/>
        <w:numPr>
          <w:ilvl w:val="0"/>
          <w:numId w:val="36"/>
        </w:numPr>
        <w:rPr>
          <w:b/>
          <w:noProof/>
        </w:rPr>
      </w:pPr>
      <w:r w:rsidRPr="00F85396">
        <w:rPr>
          <w:b/>
          <w:noProof/>
        </w:rPr>
        <w:t>CONTEXT OF THE ORGANISATION</w:t>
      </w:r>
    </w:p>
    <w:p w14:paraId="4CE0B0D4" w14:textId="2F7E04E0" w:rsidR="00F85396" w:rsidRPr="004D0293" w:rsidRDefault="006114EF" w:rsidP="00F85396">
      <w:pPr>
        <w:pStyle w:val="NumPar2"/>
        <w:rPr>
          <w:noProof/>
        </w:rPr>
      </w:pPr>
      <w:r w:rsidRPr="007549E7">
        <w:rPr>
          <w:noProof/>
        </w:rPr>
        <w:t>The organisation shall:</w:t>
      </w:r>
    </w:p>
    <w:p w14:paraId="26C149C9" w14:textId="77777777" w:rsidR="00F85396" w:rsidRPr="007549E7" w:rsidRDefault="00F85396" w:rsidP="0034087B">
      <w:pPr>
        <w:pStyle w:val="Point1letter"/>
        <w:numPr>
          <w:ilvl w:val="3"/>
          <w:numId w:val="67"/>
        </w:numPr>
        <w:rPr>
          <w:noProof/>
        </w:rPr>
      </w:pPr>
      <w:r w:rsidRPr="007549E7">
        <w:rPr>
          <w:noProof/>
        </w:rPr>
        <w:t xml:space="preserve">describe the </w:t>
      </w:r>
      <w:r>
        <w:rPr>
          <w:noProof/>
        </w:rPr>
        <w:t xml:space="preserve">character and extent </w:t>
      </w:r>
      <w:r w:rsidRPr="007549E7">
        <w:rPr>
          <w:noProof/>
        </w:rPr>
        <w:t>of its operations;</w:t>
      </w:r>
    </w:p>
    <w:p w14:paraId="603873D1" w14:textId="77777777" w:rsidR="00F85396" w:rsidRPr="007549E7" w:rsidRDefault="00F85396" w:rsidP="0034087B">
      <w:pPr>
        <w:pStyle w:val="Point1letter"/>
        <w:numPr>
          <w:ilvl w:val="3"/>
          <w:numId w:val="67"/>
        </w:numPr>
        <w:rPr>
          <w:noProof/>
        </w:rPr>
      </w:pPr>
      <w:r w:rsidRPr="007549E7">
        <w:rPr>
          <w:noProof/>
        </w:rPr>
        <w:t>identify the serious risks for safety posed by its railway operations</w:t>
      </w:r>
      <w:r>
        <w:rPr>
          <w:noProof/>
        </w:rPr>
        <w:t xml:space="preserve"> </w:t>
      </w:r>
      <w:r w:rsidRPr="00A0480C">
        <w:rPr>
          <w:noProof/>
        </w:rPr>
        <w:t>whether they are carried out by the organisation itself, or by contractors</w:t>
      </w:r>
      <w:r>
        <w:rPr>
          <w:noProof/>
        </w:rPr>
        <w:t>, partners or suppliers</w:t>
      </w:r>
      <w:r w:rsidRPr="00A0480C">
        <w:rPr>
          <w:noProof/>
        </w:rPr>
        <w:t xml:space="preserve"> under its control</w:t>
      </w:r>
      <w:r w:rsidRPr="007549E7">
        <w:rPr>
          <w:noProof/>
        </w:rPr>
        <w:t>;</w:t>
      </w:r>
    </w:p>
    <w:p w14:paraId="70C003EC" w14:textId="77777777" w:rsidR="00F85396" w:rsidRPr="007549E7" w:rsidRDefault="00F85396" w:rsidP="0034087B">
      <w:pPr>
        <w:pStyle w:val="Point1letter"/>
        <w:numPr>
          <w:ilvl w:val="3"/>
          <w:numId w:val="67"/>
        </w:numPr>
        <w:rPr>
          <w:noProof/>
        </w:rPr>
      </w:pPr>
      <w:r w:rsidRPr="007549E7">
        <w:rPr>
          <w:noProof/>
        </w:rPr>
        <w:t xml:space="preserve">identify interested parties (e.g. regulatory bodies, authorities, </w:t>
      </w:r>
      <w:r>
        <w:rPr>
          <w:noProof/>
        </w:rPr>
        <w:t xml:space="preserve">railway undertakings, infrastructure managers, </w:t>
      </w:r>
      <w:r w:rsidRPr="007549E7">
        <w:rPr>
          <w:noProof/>
        </w:rPr>
        <w:t>contractors, suppliers, partners), including those parties external to the railway system, that are relevant to the safety management system;</w:t>
      </w:r>
    </w:p>
    <w:p w14:paraId="11635D43" w14:textId="77777777" w:rsidR="00F85396" w:rsidRPr="007549E7" w:rsidRDefault="00F85396" w:rsidP="0034087B">
      <w:pPr>
        <w:pStyle w:val="Point1letter"/>
        <w:numPr>
          <w:ilvl w:val="3"/>
          <w:numId w:val="67"/>
        </w:numPr>
        <w:rPr>
          <w:noProof/>
        </w:rPr>
      </w:pPr>
      <w:r w:rsidRPr="007549E7">
        <w:rPr>
          <w:noProof/>
        </w:rPr>
        <w:t>identify and maintain legal and other requirements related to safety from the interested parties referred to in point (c);</w:t>
      </w:r>
    </w:p>
    <w:p w14:paraId="2BFD95CE" w14:textId="77777777" w:rsidR="00F85396" w:rsidRPr="007549E7" w:rsidRDefault="00F85396" w:rsidP="0034087B">
      <w:pPr>
        <w:pStyle w:val="Point1letter"/>
        <w:numPr>
          <w:ilvl w:val="3"/>
          <w:numId w:val="67"/>
        </w:numPr>
        <w:rPr>
          <w:noProof/>
        </w:rPr>
      </w:pPr>
      <w:r w:rsidRPr="007549E7">
        <w:rPr>
          <w:noProof/>
        </w:rPr>
        <w:t>ensure that the requirements referred to in point (d) are taken into account in developing, implementing and maintaining the safety management system;</w:t>
      </w:r>
    </w:p>
    <w:p w14:paraId="3A68B7BC" w14:textId="77777777" w:rsidR="00F85396" w:rsidRDefault="00F85396" w:rsidP="0034087B">
      <w:pPr>
        <w:pStyle w:val="Point1letter"/>
        <w:numPr>
          <w:ilvl w:val="3"/>
          <w:numId w:val="67"/>
        </w:numPr>
        <w:rPr>
          <w:noProof/>
        </w:rPr>
      </w:pPr>
      <w:r w:rsidRPr="007549E7">
        <w:rPr>
          <w:noProof/>
        </w:rPr>
        <w:t>describe the scope of the safety management system, indicating which part of the business is included or not in its scope and taking into account the requirements referred to in point (d).</w:t>
      </w:r>
    </w:p>
    <w:p w14:paraId="5E5D6E1A" w14:textId="2B1870EB" w:rsidR="00F85396" w:rsidRPr="00CF49BE" w:rsidRDefault="00440545" w:rsidP="00F85396">
      <w:pPr>
        <w:pStyle w:val="NumPar2"/>
        <w:rPr>
          <w:noProof/>
        </w:rPr>
      </w:pPr>
      <w:r>
        <w:rPr>
          <w:noProof/>
        </w:rPr>
        <w:t>For the purpose of this Annex the following definitions are applied:</w:t>
      </w:r>
    </w:p>
    <w:p w14:paraId="2C821381" w14:textId="671D26E5" w:rsidR="00440545" w:rsidRPr="00440545" w:rsidRDefault="00440545" w:rsidP="00F62940">
      <w:pPr>
        <w:pStyle w:val="Point1letter"/>
        <w:numPr>
          <w:ilvl w:val="3"/>
          <w:numId w:val="63"/>
        </w:numPr>
        <w:rPr>
          <w:noProof/>
        </w:rPr>
      </w:pPr>
      <w:r w:rsidRPr="00440545">
        <w:rPr>
          <w:noProof/>
        </w:rPr>
        <w:t>‘character’ in relation to railway operations carried out by infrastructure managers means the characterisation of operation by its scope, including infrastructure design and construction, infrastructure maintenance, traffic planning, traffic management and control, and by the use of the railway infrastructure, including conventional and/or high speed lines, transport of passengers and/or goods;</w:t>
      </w:r>
    </w:p>
    <w:p w14:paraId="1533139B" w14:textId="2BE0B933" w:rsidR="00440545" w:rsidRPr="00440545" w:rsidRDefault="00440545" w:rsidP="00716940">
      <w:pPr>
        <w:pStyle w:val="Point1letter"/>
        <w:rPr>
          <w:noProof/>
        </w:rPr>
      </w:pPr>
      <w:r w:rsidRPr="00440545">
        <w:rPr>
          <w:noProof/>
        </w:rPr>
        <w:t xml:space="preserve">‘extent’ in relation to railway operations carried out by infrastructure managers means the extent characterised by the length of railway track and the estimated size of the infrastructure manager in terms of number of employees working in the railway sector. </w:t>
      </w:r>
    </w:p>
    <w:p w14:paraId="090585C9" w14:textId="77777777" w:rsidR="00F85396" w:rsidRPr="00EE5B0C" w:rsidRDefault="00F85396" w:rsidP="00F62940">
      <w:pPr>
        <w:pStyle w:val="NumPar1"/>
        <w:keepNext/>
        <w:numPr>
          <w:ilvl w:val="0"/>
          <w:numId w:val="34"/>
        </w:numPr>
        <w:rPr>
          <w:b/>
          <w:noProof/>
        </w:rPr>
      </w:pPr>
      <w:r w:rsidRPr="00EE5B0C">
        <w:rPr>
          <w:b/>
          <w:noProof/>
        </w:rPr>
        <w:t>LEADERSHIP</w:t>
      </w:r>
    </w:p>
    <w:p w14:paraId="33EA218C" w14:textId="77777777" w:rsidR="00F85396" w:rsidRPr="007549E7" w:rsidRDefault="00F85396" w:rsidP="00F85396">
      <w:pPr>
        <w:pStyle w:val="NumPar2"/>
        <w:rPr>
          <w:noProof/>
        </w:rPr>
      </w:pPr>
      <w:r w:rsidRPr="007549E7">
        <w:rPr>
          <w:noProof/>
        </w:rPr>
        <w:t>Leadership and commitment</w:t>
      </w:r>
    </w:p>
    <w:p w14:paraId="3815D42C" w14:textId="77777777" w:rsidR="00F85396" w:rsidRPr="007549E7" w:rsidRDefault="00F85396" w:rsidP="00F85396">
      <w:pPr>
        <w:pStyle w:val="NumPar3"/>
        <w:rPr>
          <w:noProof/>
        </w:rPr>
      </w:pPr>
      <w:r w:rsidRPr="007549E7">
        <w:rPr>
          <w:noProof/>
        </w:rPr>
        <w:t>Top management shall demonstrate leadership and commitment to the development, implementation, maintenance and continual improvement of the safety management system by:</w:t>
      </w:r>
    </w:p>
    <w:p w14:paraId="38796D6F" w14:textId="77777777" w:rsidR="00F85396" w:rsidRDefault="00F85396" w:rsidP="00F62940">
      <w:pPr>
        <w:pStyle w:val="Point1letter"/>
        <w:numPr>
          <w:ilvl w:val="3"/>
          <w:numId w:val="37"/>
        </w:numPr>
        <w:rPr>
          <w:noProof/>
        </w:rPr>
      </w:pPr>
      <w:r>
        <w:rPr>
          <w:noProof/>
        </w:rPr>
        <w:t>taking overall accountability and responsibility for safety;</w:t>
      </w:r>
    </w:p>
    <w:p w14:paraId="2567FFD0" w14:textId="77777777" w:rsidR="00F85396" w:rsidRDefault="00F85396" w:rsidP="00F62940">
      <w:pPr>
        <w:pStyle w:val="Point1letter"/>
        <w:numPr>
          <w:ilvl w:val="3"/>
          <w:numId w:val="37"/>
        </w:numPr>
        <w:rPr>
          <w:noProof/>
        </w:rPr>
      </w:pPr>
      <w:r>
        <w:rPr>
          <w:noProof/>
        </w:rPr>
        <w:t>ensuring</w:t>
      </w:r>
      <w:r w:rsidRPr="000A7747">
        <w:rPr>
          <w:noProof/>
        </w:rPr>
        <w:t xml:space="preserve"> commitment to safety </w:t>
      </w:r>
      <w:r>
        <w:rPr>
          <w:noProof/>
        </w:rPr>
        <w:t xml:space="preserve">by management at different levels within the organisation </w:t>
      </w:r>
      <w:r w:rsidRPr="000A7747">
        <w:rPr>
          <w:noProof/>
        </w:rPr>
        <w:t>through their activities and in their relationships with staff and contractors</w:t>
      </w:r>
      <w:r>
        <w:rPr>
          <w:noProof/>
        </w:rPr>
        <w:t>;</w:t>
      </w:r>
    </w:p>
    <w:p w14:paraId="21CD82CA" w14:textId="77777777" w:rsidR="00F85396" w:rsidRPr="007549E7" w:rsidRDefault="00F85396" w:rsidP="00F62940">
      <w:pPr>
        <w:pStyle w:val="Point1letter"/>
        <w:numPr>
          <w:ilvl w:val="3"/>
          <w:numId w:val="37"/>
        </w:numPr>
        <w:rPr>
          <w:noProof/>
        </w:rPr>
      </w:pPr>
      <w:r w:rsidRPr="007549E7">
        <w:rPr>
          <w:noProof/>
        </w:rPr>
        <w:t>ensuring that the safety policy and safety objectives are established, understood and are compatible with the strategic direction of the organisation;</w:t>
      </w:r>
    </w:p>
    <w:p w14:paraId="641F4A02" w14:textId="77777777" w:rsidR="00F85396" w:rsidRPr="007549E7" w:rsidRDefault="00F85396" w:rsidP="00F62940">
      <w:pPr>
        <w:pStyle w:val="Point1letter"/>
        <w:numPr>
          <w:ilvl w:val="3"/>
          <w:numId w:val="37"/>
        </w:numPr>
        <w:rPr>
          <w:noProof/>
        </w:rPr>
      </w:pPr>
      <w:r w:rsidRPr="007549E7">
        <w:rPr>
          <w:noProof/>
        </w:rPr>
        <w:t>ensuring the integration of the safety management system requirements into the organisation’s business processes;</w:t>
      </w:r>
    </w:p>
    <w:p w14:paraId="1F672BA2" w14:textId="77777777" w:rsidR="00F85396" w:rsidRPr="007549E7" w:rsidRDefault="00F85396" w:rsidP="00F62940">
      <w:pPr>
        <w:pStyle w:val="Point1letter"/>
        <w:numPr>
          <w:ilvl w:val="3"/>
          <w:numId w:val="37"/>
        </w:numPr>
        <w:rPr>
          <w:noProof/>
        </w:rPr>
      </w:pPr>
      <w:r w:rsidRPr="007549E7">
        <w:rPr>
          <w:noProof/>
        </w:rPr>
        <w:t>ensuring that the resources needed for the safety management system are available;</w:t>
      </w:r>
    </w:p>
    <w:p w14:paraId="5401B7D2" w14:textId="77777777" w:rsidR="00F85396" w:rsidRPr="007549E7" w:rsidRDefault="00F85396" w:rsidP="00F62940">
      <w:pPr>
        <w:pStyle w:val="Point1letter"/>
        <w:numPr>
          <w:ilvl w:val="3"/>
          <w:numId w:val="37"/>
        </w:numPr>
        <w:rPr>
          <w:noProof/>
        </w:rPr>
      </w:pPr>
      <w:r w:rsidRPr="007549E7">
        <w:rPr>
          <w:noProof/>
        </w:rPr>
        <w:t>ensuring that the safety management system is effective in controlling the safety risks posed by the organisation;</w:t>
      </w:r>
    </w:p>
    <w:p w14:paraId="60F5E88D" w14:textId="77777777" w:rsidR="00F85396" w:rsidRPr="007549E7" w:rsidRDefault="00F85396" w:rsidP="00F62940">
      <w:pPr>
        <w:pStyle w:val="Point1letter"/>
        <w:numPr>
          <w:ilvl w:val="3"/>
          <w:numId w:val="37"/>
        </w:numPr>
        <w:rPr>
          <w:noProof/>
        </w:rPr>
      </w:pPr>
      <w:r w:rsidRPr="007549E7">
        <w:rPr>
          <w:noProof/>
        </w:rPr>
        <w:t>encouraging staff to support compliance with the safety management system requirements;</w:t>
      </w:r>
    </w:p>
    <w:p w14:paraId="54E74D53" w14:textId="77777777" w:rsidR="00F85396" w:rsidRPr="007549E7" w:rsidRDefault="00F85396" w:rsidP="00F62940">
      <w:pPr>
        <w:pStyle w:val="Point1letter"/>
        <w:numPr>
          <w:ilvl w:val="3"/>
          <w:numId w:val="37"/>
        </w:numPr>
        <w:rPr>
          <w:noProof/>
        </w:rPr>
      </w:pPr>
      <w:r w:rsidRPr="007549E7">
        <w:rPr>
          <w:noProof/>
        </w:rPr>
        <w:t>promoting continual improvement of the safety management system;</w:t>
      </w:r>
    </w:p>
    <w:p w14:paraId="1889AF76" w14:textId="77777777" w:rsidR="00F85396" w:rsidRPr="007549E7" w:rsidRDefault="00F85396" w:rsidP="00F62940">
      <w:pPr>
        <w:pStyle w:val="Point1letter"/>
        <w:numPr>
          <w:ilvl w:val="3"/>
          <w:numId w:val="37"/>
        </w:numPr>
        <w:rPr>
          <w:noProof/>
        </w:rPr>
      </w:pPr>
      <w:r w:rsidRPr="007549E7">
        <w:rPr>
          <w:noProof/>
        </w:rPr>
        <w:t>ensuring that safety is considered when identifying and managing the organisation’s business risks</w:t>
      </w:r>
      <w:r>
        <w:rPr>
          <w:noProof/>
        </w:rPr>
        <w:t xml:space="preserve"> </w:t>
      </w:r>
      <w:r w:rsidRPr="005D235D">
        <w:rPr>
          <w:noProof/>
        </w:rPr>
        <w:t xml:space="preserve">and explaining how conflict between safety and other </w:t>
      </w:r>
      <w:r>
        <w:rPr>
          <w:noProof/>
        </w:rPr>
        <w:t xml:space="preserve">business </w:t>
      </w:r>
      <w:r w:rsidRPr="005D235D">
        <w:rPr>
          <w:noProof/>
        </w:rPr>
        <w:t>goals will be recognised and resolved</w:t>
      </w:r>
      <w:r w:rsidRPr="007549E7">
        <w:rPr>
          <w:noProof/>
        </w:rPr>
        <w:t>;</w:t>
      </w:r>
    </w:p>
    <w:p w14:paraId="751CF6B0" w14:textId="4F442694" w:rsidR="00F85396" w:rsidRDefault="0082569B" w:rsidP="00F62940">
      <w:pPr>
        <w:pStyle w:val="Point1letter"/>
        <w:numPr>
          <w:ilvl w:val="3"/>
          <w:numId w:val="37"/>
        </w:numPr>
        <w:rPr>
          <w:noProof/>
        </w:rPr>
      </w:pPr>
      <w:r>
        <w:rPr>
          <w:noProof/>
        </w:rPr>
        <w:t>promoting a positive</w:t>
      </w:r>
      <w:r w:rsidR="00F85396">
        <w:rPr>
          <w:noProof/>
        </w:rPr>
        <w:t xml:space="preserve"> safety </w:t>
      </w:r>
      <w:r w:rsidR="00F85396" w:rsidRPr="00CF49BE">
        <w:rPr>
          <w:noProof/>
        </w:rPr>
        <w:t>culture</w:t>
      </w:r>
      <w:r>
        <w:rPr>
          <w:noProof/>
        </w:rPr>
        <w:t>.</w:t>
      </w:r>
    </w:p>
    <w:p w14:paraId="7330C04F" w14:textId="77777777" w:rsidR="00F85396" w:rsidRPr="007549E7" w:rsidRDefault="00F85396" w:rsidP="00F85396">
      <w:pPr>
        <w:pStyle w:val="NumPar2"/>
        <w:rPr>
          <w:noProof/>
        </w:rPr>
      </w:pPr>
      <w:r w:rsidRPr="007549E7">
        <w:rPr>
          <w:noProof/>
        </w:rPr>
        <w:t>Safety policy</w:t>
      </w:r>
    </w:p>
    <w:p w14:paraId="304E9900" w14:textId="77777777" w:rsidR="00F85396" w:rsidRPr="007549E7" w:rsidRDefault="00F85396" w:rsidP="00F85396">
      <w:pPr>
        <w:pStyle w:val="NumPar3"/>
        <w:rPr>
          <w:noProof/>
        </w:rPr>
      </w:pPr>
      <w:r w:rsidRPr="007549E7">
        <w:rPr>
          <w:noProof/>
        </w:rPr>
        <w:t>A document describing the organisation’s safety policy is established by the top management and is:</w:t>
      </w:r>
    </w:p>
    <w:p w14:paraId="52506A0B" w14:textId="77777777" w:rsidR="00F85396" w:rsidRPr="007549E7" w:rsidRDefault="00F85396" w:rsidP="00F62940">
      <w:pPr>
        <w:pStyle w:val="Point1letter"/>
        <w:numPr>
          <w:ilvl w:val="3"/>
          <w:numId w:val="38"/>
        </w:numPr>
        <w:rPr>
          <w:noProof/>
        </w:rPr>
      </w:pPr>
      <w:r w:rsidRPr="007549E7">
        <w:rPr>
          <w:noProof/>
        </w:rPr>
        <w:t xml:space="preserve">appropriate to the organisation’s </w:t>
      </w:r>
      <w:r>
        <w:rPr>
          <w:noProof/>
        </w:rPr>
        <w:t xml:space="preserve">character and extent </w:t>
      </w:r>
      <w:r w:rsidRPr="007549E7">
        <w:rPr>
          <w:noProof/>
        </w:rPr>
        <w:t>of railway operations;</w:t>
      </w:r>
    </w:p>
    <w:p w14:paraId="7201080D" w14:textId="77777777" w:rsidR="00F85396" w:rsidRPr="007549E7" w:rsidRDefault="00F85396" w:rsidP="00F62940">
      <w:pPr>
        <w:pStyle w:val="Point1letter"/>
        <w:numPr>
          <w:ilvl w:val="3"/>
          <w:numId w:val="38"/>
        </w:numPr>
        <w:rPr>
          <w:noProof/>
        </w:rPr>
      </w:pPr>
      <w:r w:rsidRPr="007549E7">
        <w:rPr>
          <w:noProof/>
        </w:rPr>
        <w:t>approved by the organisation’s chief executive (or a representative(s) of the top-management);</w:t>
      </w:r>
    </w:p>
    <w:p w14:paraId="2C9ED5AE" w14:textId="77777777" w:rsidR="00F85396" w:rsidRPr="007549E7" w:rsidRDefault="00F85396" w:rsidP="00F62940">
      <w:pPr>
        <w:pStyle w:val="Point1letter"/>
        <w:numPr>
          <w:ilvl w:val="3"/>
          <w:numId w:val="38"/>
        </w:numPr>
        <w:rPr>
          <w:noProof/>
        </w:rPr>
      </w:pPr>
      <w:r>
        <w:rPr>
          <w:noProof/>
        </w:rPr>
        <w:t xml:space="preserve">actively implemented, </w:t>
      </w:r>
      <w:r w:rsidRPr="007549E7">
        <w:rPr>
          <w:noProof/>
        </w:rPr>
        <w:t>communicated and made available to all staff.</w:t>
      </w:r>
    </w:p>
    <w:p w14:paraId="647850E5" w14:textId="77777777" w:rsidR="00F85396" w:rsidRPr="007549E7" w:rsidRDefault="00F85396" w:rsidP="00F85396">
      <w:pPr>
        <w:pStyle w:val="NumPar3"/>
        <w:rPr>
          <w:noProof/>
        </w:rPr>
      </w:pPr>
      <w:r w:rsidRPr="007549E7">
        <w:rPr>
          <w:noProof/>
        </w:rPr>
        <w:t>The safety policy shall:</w:t>
      </w:r>
    </w:p>
    <w:p w14:paraId="76C4557A" w14:textId="77777777" w:rsidR="00F85396" w:rsidRPr="007549E7" w:rsidRDefault="00F85396" w:rsidP="00F62940">
      <w:pPr>
        <w:pStyle w:val="Point1letter"/>
        <w:numPr>
          <w:ilvl w:val="3"/>
          <w:numId w:val="39"/>
        </w:numPr>
        <w:rPr>
          <w:noProof/>
        </w:rPr>
      </w:pPr>
      <w:r w:rsidRPr="007549E7">
        <w:rPr>
          <w:noProof/>
        </w:rPr>
        <w:t>include a commitment to conform with all legal and other requirements related to safety;</w:t>
      </w:r>
    </w:p>
    <w:p w14:paraId="651025ED" w14:textId="77777777" w:rsidR="00F85396" w:rsidRDefault="00F85396" w:rsidP="00F62940">
      <w:pPr>
        <w:pStyle w:val="Point1letter"/>
        <w:numPr>
          <w:ilvl w:val="3"/>
          <w:numId w:val="39"/>
        </w:numPr>
        <w:rPr>
          <w:noProof/>
        </w:rPr>
      </w:pPr>
      <w:r>
        <w:rPr>
          <w:noProof/>
        </w:rPr>
        <w:t>provide a framework for setting safety objectives</w:t>
      </w:r>
      <w:r w:rsidRPr="00396F51">
        <w:rPr>
          <w:noProof/>
        </w:rPr>
        <w:t xml:space="preserve"> and </w:t>
      </w:r>
      <w:r>
        <w:rPr>
          <w:noProof/>
        </w:rPr>
        <w:t>evaluating</w:t>
      </w:r>
      <w:r w:rsidRPr="00396F51">
        <w:rPr>
          <w:noProof/>
        </w:rPr>
        <w:t xml:space="preserve"> </w:t>
      </w:r>
      <w:r>
        <w:rPr>
          <w:noProof/>
        </w:rPr>
        <w:t>the organisation’s</w:t>
      </w:r>
      <w:r w:rsidRPr="00396F51">
        <w:rPr>
          <w:noProof/>
        </w:rPr>
        <w:t xml:space="preserve"> safety performance against </w:t>
      </w:r>
      <w:r>
        <w:rPr>
          <w:noProof/>
        </w:rPr>
        <w:t>these</w:t>
      </w:r>
      <w:r w:rsidRPr="007549E7">
        <w:rPr>
          <w:noProof/>
        </w:rPr>
        <w:t xml:space="preserve"> objectives;</w:t>
      </w:r>
    </w:p>
    <w:p w14:paraId="378BD1A3" w14:textId="77777777" w:rsidR="00F85396" w:rsidRPr="007549E7" w:rsidRDefault="00F85396" w:rsidP="00F62940">
      <w:pPr>
        <w:pStyle w:val="Point1letter"/>
        <w:numPr>
          <w:ilvl w:val="3"/>
          <w:numId w:val="39"/>
        </w:numPr>
        <w:rPr>
          <w:noProof/>
        </w:rPr>
      </w:pPr>
      <w:r>
        <w:rPr>
          <w:noProof/>
        </w:rPr>
        <w:t xml:space="preserve">include a commitment to control safety risks </w:t>
      </w:r>
      <w:r w:rsidRPr="006E0A46">
        <w:rPr>
          <w:noProof/>
        </w:rPr>
        <w:t>which arise both from its own activities and those caused by others</w:t>
      </w:r>
      <w:r>
        <w:rPr>
          <w:noProof/>
        </w:rPr>
        <w:t>;</w:t>
      </w:r>
    </w:p>
    <w:p w14:paraId="09F61A35" w14:textId="77777777" w:rsidR="00F85396" w:rsidRPr="007549E7" w:rsidRDefault="00F85396" w:rsidP="00F62940">
      <w:pPr>
        <w:pStyle w:val="Point1letter"/>
        <w:numPr>
          <w:ilvl w:val="3"/>
          <w:numId w:val="39"/>
        </w:numPr>
        <w:rPr>
          <w:noProof/>
        </w:rPr>
      </w:pPr>
      <w:r w:rsidRPr="007549E7">
        <w:rPr>
          <w:noProof/>
        </w:rPr>
        <w:t>include a commitment to continual improvement of the safety management system;</w:t>
      </w:r>
    </w:p>
    <w:p w14:paraId="41581B60" w14:textId="77777777" w:rsidR="00F85396" w:rsidRPr="007549E7" w:rsidRDefault="00F85396" w:rsidP="00F62940">
      <w:pPr>
        <w:pStyle w:val="Point1letter"/>
        <w:numPr>
          <w:ilvl w:val="3"/>
          <w:numId w:val="39"/>
        </w:numPr>
        <w:rPr>
          <w:noProof/>
        </w:rPr>
      </w:pPr>
      <w:r w:rsidRPr="007549E7">
        <w:rPr>
          <w:noProof/>
        </w:rPr>
        <w:t>be maintained in accordance with the business strategy and the evaluation of the safety performance of the organisation.</w:t>
      </w:r>
    </w:p>
    <w:p w14:paraId="6C1F0D96" w14:textId="77777777" w:rsidR="00F85396" w:rsidRPr="007549E7" w:rsidRDefault="00F85396" w:rsidP="00F85396">
      <w:pPr>
        <w:pStyle w:val="NumPar2"/>
        <w:rPr>
          <w:noProof/>
        </w:rPr>
      </w:pPr>
      <w:r w:rsidRPr="007549E7">
        <w:rPr>
          <w:noProof/>
        </w:rPr>
        <w:t>Organisational roles, responsibilities</w:t>
      </w:r>
      <w:r>
        <w:rPr>
          <w:noProof/>
        </w:rPr>
        <w:t>, accountabilities</w:t>
      </w:r>
      <w:r w:rsidRPr="007549E7">
        <w:rPr>
          <w:noProof/>
        </w:rPr>
        <w:t xml:space="preserve"> and authorities</w:t>
      </w:r>
    </w:p>
    <w:p w14:paraId="7E5919EA" w14:textId="77777777" w:rsidR="00F85396" w:rsidRPr="007B7081" w:rsidRDefault="00F85396" w:rsidP="00F85396">
      <w:pPr>
        <w:pStyle w:val="NumPar3"/>
        <w:rPr>
          <w:noProof/>
        </w:rPr>
      </w:pPr>
      <w:r>
        <w:rPr>
          <w:noProof/>
        </w:rPr>
        <w:t xml:space="preserve">The </w:t>
      </w:r>
      <w:r w:rsidRPr="007B7081">
        <w:rPr>
          <w:noProof/>
        </w:rPr>
        <w:t xml:space="preserve">responsibilities, accountabilities and authorities of </w:t>
      </w:r>
      <w:r w:rsidRPr="004E78FD">
        <w:rPr>
          <w:noProof/>
        </w:rPr>
        <w:t xml:space="preserve">staff having a role </w:t>
      </w:r>
      <w:r>
        <w:rPr>
          <w:noProof/>
        </w:rPr>
        <w:t>that affects</w:t>
      </w:r>
      <w:r w:rsidRPr="004E78FD">
        <w:rPr>
          <w:noProof/>
        </w:rPr>
        <w:t xml:space="preserve"> </w:t>
      </w:r>
      <w:r>
        <w:rPr>
          <w:noProof/>
        </w:rPr>
        <w:t xml:space="preserve">safety (including </w:t>
      </w:r>
      <w:r w:rsidRPr="007B7081">
        <w:rPr>
          <w:noProof/>
        </w:rPr>
        <w:t xml:space="preserve">management and other staff involved in safety-related tasks) </w:t>
      </w:r>
      <w:r>
        <w:rPr>
          <w:noProof/>
        </w:rPr>
        <w:t>shall be defined at all levels within the organisation, documented, assigned and communicated to them</w:t>
      </w:r>
      <w:r w:rsidRPr="007B7081">
        <w:rPr>
          <w:noProof/>
        </w:rPr>
        <w:t>.</w:t>
      </w:r>
    </w:p>
    <w:p w14:paraId="3B4431E6" w14:textId="77777777" w:rsidR="00F85396" w:rsidRPr="007549E7" w:rsidRDefault="00F85396" w:rsidP="00F85396">
      <w:pPr>
        <w:pStyle w:val="NumPar3"/>
        <w:rPr>
          <w:noProof/>
        </w:rPr>
      </w:pPr>
      <w:r>
        <w:rPr>
          <w:noProof/>
        </w:rPr>
        <w:t>The organisation shall ensure that s</w:t>
      </w:r>
      <w:r w:rsidRPr="007549E7">
        <w:rPr>
          <w:noProof/>
        </w:rPr>
        <w:t>taff with delegated responsibilities for safety-related tasks shall have the authority, competence and appropriate resources to perform their tasks</w:t>
      </w:r>
      <w:r>
        <w:rPr>
          <w:noProof/>
        </w:rPr>
        <w:t xml:space="preserve"> </w:t>
      </w:r>
      <w:r w:rsidRPr="0035234E">
        <w:rPr>
          <w:noProof/>
        </w:rPr>
        <w:t>without being adversely affected by the activities of other business functions</w:t>
      </w:r>
      <w:r w:rsidRPr="007549E7">
        <w:rPr>
          <w:noProof/>
        </w:rPr>
        <w:t xml:space="preserve">. </w:t>
      </w:r>
    </w:p>
    <w:p w14:paraId="423B2330" w14:textId="77777777" w:rsidR="00F85396" w:rsidRPr="007549E7" w:rsidRDefault="00F85396" w:rsidP="00F85396">
      <w:pPr>
        <w:pStyle w:val="NumPar3"/>
        <w:rPr>
          <w:noProof/>
        </w:rPr>
      </w:pPr>
      <w:r w:rsidRPr="007549E7">
        <w:rPr>
          <w:noProof/>
        </w:rPr>
        <w:t xml:space="preserve">Delegation of responsibility for safety-related tasks </w:t>
      </w:r>
      <w:r>
        <w:rPr>
          <w:noProof/>
        </w:rPr>
        <w:t>shall</w:t>
      </w:r>
      <w:r w:rsidRPr="007549E7">
        <w:rPr>
          <w:noProof/>
        </w:rPr>
        <w:t xml:space="preserve"> be </w:t>
      </w:r>
      <w:r>
        <w:rPr>
          <w:noProof/>
        </w:rPr>
        <w:t xml:space="preserve">documented and </w:t>
      </w:r>
      <w:r w:rsidRPr="007549E7">
        <w:rPr>
          <w:noProof/>
        </w:rPr>
        <w:t>communicated to the relevant staff</w:t>
      </w:r>
      <w:r>
        <w:rPr>
          <w:noProof/>
        </w:rPr>
        <w:t>,</w:t>
      </w:r>
      <w:r w:rsidRPr="007549E7">
        <w:rPr>
          <w:noProof/>
        </w:rPr>
        <w:t xml:space="preserve"> accepted</w:t>
      </w:r>
      <w:r>
        <w:rPr>
          <w:noProof/>
        </w:rPr>
        <w:t xml:space="preserve"> and understood</w:t>
      </w:r>
      <w:r w:rsidRPr="007549E7">
        <w:rPr>
          <w:noProof/>
        </w:rPr>
        <w:t>.</w:t>
      </w:r>
    </w:p>
    <w:p w14:paraId="71C1D215" w14:textId="77777777" w:rsidR="00F85396" w:rsidRPr="007549E7" w:rsidRDefault="00F85396" w:rsidP="00F85396">
      <w:pPr>
        <w:pStyle w:val="NumPar3"/>
        <w:rPr>
          <w:noProof/>
        </w:rPr>
      </w:pPr>
      <w:r>
        <w:rPr>
          <w:noProof/>
        </w:rPr>
        <w:t>The organisation shall describe</w:t>
      </w:r>
      <w:r w:rsidRPr="007549E7">
        <w:rPr>
          <w:noProof/>
        </w:rPr>
        <w:t xml:space="preserve"> the allocation of roles </w:t>
      </w:r>
      <w:r>
        <w:rPr>
          <w:noProof/>
        </w:rPr>
        <w:t>referred to in paragraph 2.3.1.</w:t>
      </w:r>
      <w:r w:rsidRPr="007549E7">
        <w:rPr>
          <w:noProof/>
        </w:rPr>
        <w:t xml:space="preserve"> to </w:t>
      </w:r>
      <w:r>
        <w:rPr>
          <w:noProof/>
        </w:rPr>
        <w:t xml:space="preserve">business </w:t>
      </w:r>
      <w:r w:rsidRPr="007549E7">
        <w:rPr>
          <w:noProof/>
        </w:rPr>
        <w:t xml:space="preserve">functions within </w:t>
      </w:r>
      <w:r>
        <w:rPr>
          <w:noProof/>
        </w:rPr>
        <w:t xml:space="preserve">and where relevant, outside </w:t>
      </w:r>
      <w:r w:rsidRPr="007549E7">
        <w:rPr>
          <w:noProof/>
        </w:rPr>
        <w:t>the organisation</w:t>
      </w:r>
      <w:r>
        <w:rPr>
          <w:noProof/>
        </w:rPr>
        <w:t xml:space="preserve"> (see 5.3. </w:t>
      </w:r>
      <w:r w:rsidRPr="00CF49BE">
        <w:rPr>
          <w:noProof/>
        </w:rPr>
        <w:t>Contractors, partners and suppliers</w:t>
      </w:r>
      <w:r>
        <w:rPr>
          <w:noProof/>
        </w:rPr>
        <w:t>)</w:t>
      </w:r>
      <w:r w:rsidRPr="007549E7">
        <w:rPr>
          <w:noProof/>
        </w:rPr>
        <w:t>.</w:t>
      </w:r>
    </w:p>
    <w:p w14:paraId="33A5742E" w14:textId="77777777" w:rsidR="00F85396" w:rsidRPr="007549E7" w:rsidRDefault="00F85396" w:rsidP="00F85396">
      <w:pPr>
        <w:pStyle w:val="NumPar2"/>
        <w:rPr>
          <w:noProof/>
        </w:rPr>
      </w:pPr>
      <w:r>
        <w:rPr>
          <w:noProof/>
        </w:rPr>
        <w:t>Consultation</w:t>
      </w:r>
      <w:r w:rsidRPr="007549E7">
        <w:rPr>
          <w:noProof/>
        </w:rPr>
        <w:t xml:space="preserve"> of staff and other parties</w:t>
      </w:r>
    </w:p>
    <w:p w14:paraId="6D66C89F" w14:textId="77777777" w:rsidR="00F85396" w:rsidRPr="007549E7" w:rsidRDefault="00F85396" w:rsidP="00F85396">
      <w:pPr>
        <w:pStyle w:val="NumPar3"/>
        <w:rPr>
          <w:noProof/>
        </w:rPr>
      </w:pPr>
      <w:r w:rsidRPr="007549E7">
        <w:rPr>
          <w:noProof/>
        </w:rPr>
        <w:t>Staff, their representatives and external interested parties, as appropriate and where relevant, shall be consulted in developing, maintaining and improving the safety management system in the relevant parts they are responsible for, including the safety aspects of operational procedures.</w:t>
      </w:r>
    </w:p>
    <w:p w14:paraId="1B2B79A5" w14:textId="77777777" w:rsidR="00F85396" w:rsidRPr="007549E7" w:rsidRDefault="00F85396" w:rsidP="00F85396">
      <w:pPr>
        <w:pStyle w:val="NumPar3"/>
        <w:rPr>
          <w:noProof/>
        </w:rPr>
      </w:pPr>
      <w:r w:rsidRPr="007549E7">
        <w:rPr>
          <w:noProof/>
        </w:rPr>
        <w:t>The organisation shall facilitate the consultation of staff by providing the methods and means for involving staff, recording staff’s opinion and providing feedback on staff’s opinion.</w:t>
      </w:r>
    </w:p>
    <w:p w14:paraId="6DE66869" w14:textId="77777777" w:rsidR="00F85396" w:rsidRPr="00EE5B0C" w:rsidRDefault="00F85396" w:rsidP="00F62940">
      <w:pPr>
        <w:pStyle w:val="NumPar1"/>
        <w:keepNext/>
        <w:numPr>
          <w:ilvl w:val="0"/>
          <w:numId w:val="34"/>
        </w:numPr>
        <w:rPr>
          <w:b/>
          <w:noProof/>
        </w:rPr>
      </w:pPr>
      <w:r w:rsidRPr="00EE5B0C">
        <w:rPr>
          <w:b/>
          <w:noProof/>
        </w:rPr>
        <w:t>PLANNING</w:t>
      </w:r>
    </w:p>
    <w:p w14:paraId="3B406A33" w14:textId="77777777" w:rsidR="00F85396" w:rsidRDefault="00F85396" w:rsidP="00F85396">
      <w:pPr>
        <w:pStyle w:val="NumPar2"/>
        <w:rPr>
          <w:noProof/>
        </w:rPr>
      </w:pPr>
      <w:r w:rsidRPr="004607CA">
        <w:rPr>
          <w:noProof/>
        </w:rPr>
        <w:t>Actions to address risks</w:t>
      </w:r>
    </w:p>
    <w:p w14:paraId="3136E94A" w14:textId="5F1886B0" w:rsidR="00F85396" w:rsidRPr="007549E7" w:rsidRDefault="00F85396" w:rsidP="00F85396">
      <w:pPr>
        <w:pStyle w:val="NumPar3"/>
        <w:rPr>
          <w:noProof/>
        </w:rPr>
      </w:pPr>
      <w:r>
        <w:rPr>
          <w:noProof/>
        </w:rPr>
        <w:t>Risk assessment</w:t>
      </w:r>
    </w:p>
    <w:p w14:paraId="22A08FA8" w14:textId="77777777" w:rsidR="00F85396" w:rsidRPr="007549E7" w:rsidRDefault="00F85396" w:rsidP="00F85396">
      <w:pPr>
        <w:pStyle w:val="NumPar4"/>
        <w:rPr>
          <w:noProof/>
        </w:rPr>
      </w:pPr>
      <w:r w:rsidRPr="007549E7">
        <w:rPr>
          <w:noProof/>
        </w:rPr>
        <w:t>The organisation shall:</w:t>
      </w:r>
    </w:p>
    <w:p w14:paraId="04B3D65C" w14:textId="2BF29A49" w:rsidR="00F85396" w:rsidRPr="007549E7" w:rsidRDefault="00F85396" w:rsidP="00F62940">
      <w:pPr>
        <w:pStyle w:val="Point1letter"/>
        <w:numPr>
          <w:ilvl w:val="3"/>
          <w:numId w:val="40"/>
        </w:numPr>
        <w:rPr>
          <w:noProof/>
        </w:rPr>
      </w:pPr>
      <w:r w:rsidRPr="007549E7">
        <w:rPr>
          <w:noProof/>
        </w:rPr>
        <w:t>identify and analys</w:t>
      </w:r>
      <w:r>
        <w:rPr>
          <w:noProof/>
        </w:rPr>
        <w:t>e</w:t>
      </w:r>
      <w:r w:rsidRPr="007549E7">
        <w:rPr>
          <w:noProof/>
        </w:rPr>
        <w:t xml:space="preserve"> all operational, organisational and technical risks relevant to the </w:t>
      </w:r>
      <w:r>
        <w:rPr>
          <w:noProof/>
        </w:rPr>
        <w:t>character and extent</w:t>
      </w:r>
      <w:r w:rsidRPr="007549E7">
        <w:rPr>
          <w:noProof/>
        </w:rPr>
        <w:t xml:space="preserve"> of operations carried out by the organisation. </w:t>
      </w:r>
      <w:r w:rsidR="00F46C5C">
        <w:rPr>
          <w:noProof/>
        </w:rPr>
        <w:t>Such</w:t>
      </w:r>
      <w:r w:rsidR="00F46C5C" w:rsidRPr="007549E7">
        <w:rPr>
          <w:noProof/>
        </w:rPr>
        <w:t xml:space="preserve"> </w:t>
      </w:r>
      <w:r w:rsidRPr="007549E7">
        <w:rPr>
          <w:noProof/>
        </w:rPr>
        <w:t xml:space="preserve">risks shall include those arising from </w:t>
      </w:r>
      <w:r w:rsidR="000A298D">
        <w:rPr>
          <w:noProof/>
        </w:rPr>
        <w:t xml:space="preserve">human and organisational factors such as </w:t>
      </w:r>
      <w:r w:rsidR="000A298D" w:rsidRPr="00CF49BE">
        <w:rPr>
          <w:noProof/>
        </w:rPr>
        <w:t>work</w:t>
      </w:r>
      <w:r w:rsidR="000A298D">
        <w:rPr>
          <w:noProof/>
        </w:rPr>
        <w:t>load</w:t>
      </w:r>
      <w:r w:rsidR="000A298D" w:rsidRPr="00CF49BE">
        <w:rPr>
          <w:noProof/>
        </w:rPr>
        <w:t>, job design</w:t>
      </w:r>
      <w:r w:rsidR="000A298D">
        <w:rPr>
          <w:noProof/>
        </w:rPr>
        <w:t>,</w:t>
      </w:r>
      <w:r w:rsidR="000A298D" w:rsidRPr="00CF49BE">
        <w:rPr>
          <w:noProof/>
        </w:rPr>
        <w:t xml:space="preserve"> </w:t>
      </w:r>
      <w:r w:rsidR="000A298D">
        <w:rPr>
          <w:noProof/>
        </w:rPr>
        <w:t>fatigue or suitability of procedures,</w:t>
      </w:r>
      <w:r>
        <w:rPr>
          <w:noProof/>
        </w:rPr>
        <w:t xml:space="preserve"> </w:t>
      </w:r>
      <w:r w:rsidRPr="007549E7">
        <w:rPr>
          <w:noProof/>
        </w:rPr>
        <w:t xml:space="preserve">and the activities of other </w:t>
      </w:r>
      <w:r>
        <w:rPr>
          <w:noProof/>
        </w:rPr>
        <w:t xml:space="preserve">interested </w:t>
      </w:r>
      <w:r w:rsidRPr="007549E7">
        <w:rPr>
          <w:noProof/>
        </w:rPr>
        <w:t>parties</w:t>
      </w:r>
      <w:r>
        <w:rPr>
          <w:noProof/>
        </w:rPr>
        <w:t xml:space="preserve"> (see 1. </w:t>
      </w:r>
      <w:r w:rsidR="00BB6D8F">
        <w:rPr>
          <w:noProof/>
        </w:rPr>
        <w:t xml:space="preserve">Context of the </w:t>
      </w:r>
      <w:r w:rsidR="00295E78">
        <w:rPr>
          <w:noProof/>
        </w:rPr>
        <w:t>organisation</w:t>
      </w:r>
      <w:r>
        <w:rPr>
          <w:noProof/>
        </w:rPr>
        <w:t>)</w:t>
      </w:r>
      <w:r w:rsidRPr="007549E7">
        <w:rPr>
          <w:noProof/>
        </w:rPr>
        <w:t>;</w:t>
      </w:r>
    </w:p>
    <w:p w14:paraId="02332EFD" w14:textId="77777777" w:rsidR="00F85396" w:rsidRPr="007549E7" w:rsidRDefault="00F85396" w:rsidP="00F62940">
      <w:pPr>
        <w:pStyle w:val="Point1letter"/>
        <w:numPr>
          <w:ilvl w:val="3"/>
          <w:numId w:val="40"/>
        </w:numPr>
        <w:rPr>
          <w:noProof/>
        </w:rPr>
      </w:pPr>
      <w:r w:rsidRPr="007549E7">
        <w:rPr>
          <w:noProof/>
        </w:rPr>
        <w:t>evaluat</w:t>
      </w:r>
      <w:r>
        <w:rPr>
          <w:noProof/>
        </w:rPr>
        <w:t>e</w:t>
      </w:r>
      <w:r w:rsidRPr="007549E7">
        <w:rPr>
          <w:noProof/>
        </w:rPr>
        <w:t xml:space="preserve"> the risks referred to in point (a) </w:t>
      </w:r>
      <w:r>
        <w:rPr>
          <w:noProof/>
        </w:rPr>
        <w:t>by applying</w:t>
      </w:r>
      <w:r w:rsidRPr="007549E7">
        <w:rPr>
          <w:noProof/>
        </w:rPr>
        <w:t xml:space="preserve"> appropriate risk assessment methods;</w:t>
      </w:r>
    </w:p>
    <w:p w14:paraId="009E4FCB" w14:textId="77777777" w:rsidR="00F85396" w:rsidRPr="007549E7" w:rsidRDefault="00F85396" w:rsidP="00F62940">
      <w:pPr>
        <w:pStyle w:val="Point1letter"/>
        <w:numPr>
          <w:ilvl w:val="3"/>
          <w:numId w:val="40"/>
        </w:numPr>
        <w:rPr>
          <w:noProof/>
        </w:rPr>
      </w:pPr>
      <w:r w:rsidRPr="007549E7">
        <w:rPr>
          <w:noProof/>
        </w:rPr>
        <w:t xml:space="preserve">develop and put in place </w:t>
      </w:r>
      <w:r>
        <w:rPr>
          <w:noProof/>
        </w:rPr>
        <w:t>safety</w:t>
      </w:r>
      <w:r w:rsidRPr="007549E7">
        <w:rPr>
          <w:noProof/>
        </w:rPr>
        <w:t xml:space="preserve"> measures, with identification of associated responsibilities (see </w:t>
      </w:r>
      <w:r>
        <w:rPr>
          <w:noProof/>
        </w:rPr>
        <w:t xml:space="preserve">2.3. </w:t>
      </w:r>
      <w:r w:rsidRPr="007549E7">
        <w:rPr>
          <w:noProof/>
        </w:rPr>
        <w:t>Organisational roles, responsibilities</w:t>
      </w:r>
      <w:r>
        <w:rPr>
          <w:noProof/>
        </w:rPr>
        <w:t>, accountabilities</w:t>
      </w:r>
      <w:r w:rsidRPr="007549E7">
        <w:rPr>
          <w:noProof/>
        </w:rPr>
        <w:t xml:space="preserve"> and authorities);</w:t>
      </w:r>
    </w:p>
    <w:p w14:paraId="5467D4D9" w14:textId="77777777" w:rsidR="00F85396" w:rsidRPr="007549E7" w:rsidRDefault="00F85396" w:rsidP="00F62940">
      <w:pPr>
        <w:pStyle w:val="Point1letter"/>
        <w:numPr>
          <w:ilvl w:val="3"/>
          <w:numId w:val="40"/>
        </w:numPr>
        <w:rPr>
          <w:noProof/>
        </w:rPr>
      </w:pPr>
      <w:r w:rsidRPr="007549E7">
        <w:rPr>
          <w:noProof/>
        </w:rPr>
        <w:t xml:space="preserve">develop a system to monitor the effectiveness of </w:t>
      </w:r>
      <w:r>
        <w:rPr>
          <w:noProof/>
        </w:rPr>
        <w:t>safety</w:t>
      </w:r>
      <w:r w:rsidRPr="007549E7">
        <w:rPr>
          <w:noProof/>
        </w:rPr>
        <w:t xml:space="preserve"> measures (see </w:t>
      </w:r>
      <w:r>
        <w:rPr>
          <w:noProof/>
        </w:rPr>
        <w:t xml:space="preserve">6.1. </w:t>
      </w:r>
      <w:r w:rsidRPr="007549E7">
        <w:rPr>
          <w:noProof/>
        </w:rPr>
        <w:t>Monitoring);</w:t>
      </w:r>
    </w:p>
    <w:p w14:paraId="2E5D58DA" w14:textId="77777777" w:rsidR="00F85396" w:rsidRPr="007549E7" w:rsidRDefault="00F85396" w:rsidP="00F62940">
      <w:pPr>
        <w:pStyle w:val="Point1letter"/>
        <w:numPr>
          <w:ilvl w:val="3"/>
          <w:numId w:val="40"/>
        </w:numPr>
        <w:rPr>
          <w:noProof/>
        </w:rPr>
      </w:pPr>
      <w:r w:rsidRPr="007549E7">
        <w:rPr>
          <w:noProof/>
        </w:rPr>
        <w:t>recognis</w:t>
      </w:r>
      <w:r>
        <w:rPr>
          <w:noProof/>
        </w:rPr>
        <w:t>e</w:t>
      </w:r>
      <w:r w:rsidRPr="007549E7">
        <w:rPr>
          <w:noProof/>
        </w:rPr>
        <w:t xml:space="preserve"> the need to collaborate with other </w:t>
      </w:r>
      <w:r>
        <w:rPr>
          <w:noProof/>
        </w:rPr>
        <w:t>interested parties</w:t>
      </w:r>
      <w:r w:rsidRPr="007549E7">
        <w:rPr>
          <w:noProof/>
        </w:rPr>
        <w:t xml:space="preserve"> (such as railway undertakings, infrastructure managers, manufacturer, maintenance supplier, entity in charge of maintenance, railway vehicle keeper, service provider and procurement entity), where appropriate, on </w:t>
      </w:r>
      <w:r>
        <w:rPr>
          <w:noProof/>
        </w:rPr>
        <w:t>shared risks</w:t>
      </w:r>
      <w:r w:rsidRPr="007549E7">
        <w:rPr>
          <w:noProof/>
        </w:rPr>
        <w:t xml:space="preserve"> </w:t>
      </w:r>
      <w:r>
        <w:rPr>
          <w:noProof/>
        </w:rPr>
        <w:t>and</w:t>
      </w:r>
      <w:r w:rsidRPr="007549E7">
        <w:rPr>
          <w:noProof/>
        </w:rPr>
        <w:t xml:space="preserve"> the putting in place of adequate </w:t>
      </w:r>
      <w:r>
        <w:rPr>
          <w:noProof/>
        </w:rPr>
        <w:t>safety</w:t>
      </w:r>
      <w:r w:rsidRPr="007549E7">
        <w:rPr>
          <w:noProof/>
        </w:rPr>
        <w:t xml:space="preserve"> measures;</w:t>
      </w:r>
    </w:p>
    <w:p w14:paraId="4E2669A1" w14:textId="77777777" w:rsidR="00F85396" w:rsidRPr="007549E7" w:rsidRDefault="00F85396" w:rsidP="00F62940">
      <w:pPr>
        <w:pStyle w:val="Point1letter"/>
        <w:numPr>
          <w:ilvl w:val="3"/>
          <w:numId w:val="40"/>
        </w:numPr>
        <w:rPr>
          <w:noProof/>
        </w:rPr>
      </w:pPr>
      <w:r w:rsidRPr="007549E7">
        <w:rPr>
          <w:noProof/>
        </w:rPr>
        <w:t>communicat</w:t>
      </w:r>
      <w:r>
        <w:rPr>
          <w:noProof/>
        </w:rPr>
        <w:t>e</w:t>
      </w:r>
      <w:r w:rsidRPr="007549E7">
        <w:rPr>
          <w:noProof/>
        </w:rPr>
        <w:t xml:space="preserve"> risks to staff and involved external parties (see </w:t>
      </w:r>
      <w:r>
        <w:rPr>
          <w:noProof/>
        </w:rPr>
        <w:t xml:space="preserve">4.4. </w:t>
      </w:r>
      <w:r w:rsidRPr="007549E7">
        <w:rPr>
          <w:noProof/>
        </w:rPr>
        <w:t>Information and communication).</w:t>
      </w:r>
    </w:p>
    <w:p w14:paraId="32AF1570" w14:textId="0D477BE6" w:rsidR="00F85396" w:rsidRPr="007549E7" w:rsidRDefault="00F85396" w:rsidP="00F62940">
      <w:pPr>
        <w:pStyle w:val="Point1letter"/>
        <w:numPr>
          <w:ilvl w:val="3"/>
          <w:numId w:val="40"/>
        </w:numPr>
        <w:rPr>
          <w:noProof/>
        </w:rPr>
      </w:pPr>
      <w:r w:rsidRPr="007549E7">
        <w:rPr>
          <w:noProof/>
        </w:rPr>
        <w:t xml:space="preserve">When assessing risk, an organisation shall take into account the need to determine, provide and sustain a </w:t>
      </w:r>
      <w:r>
        <w:rPr>
          <w:noProof/>
        </w:rPr>
        <w:t>safe</w:t>
      </w:r>
      <w:r w:rsidRPr="007549E7">
        <w:rPr>
          <w:noProof/>
        </w:rPr>
        <w:t xml:space="preserve"> working environment which conforms to applicable legislation, in particular Directive 89/391/EEC.</w:t>
      </w:r>
    </w:p>
    <w:p w14:paraId="01D63C43" w14:textId="77777777" w:rsidR="00F85396" w:rsidRPr="00CF49BE" w:rsidRDefault="00F85396" w:rsidP="00F85396">
      <w:pPr>
        <w:pStyle w:val="NumPar3"/>
        <w:rPr>
          <w:noProof/>
        </w:rPr>
      </w:pPr>
      <w:r>
        <w:rPr>
          <w:noProof/>
        </w:rPr>
        <w:t>Planning for change</w:t>
      </w:r>
    </w:p>
    <w:p w14:paraId="12D29043" w14:textId="09413126" w:rsidR="00F85396" w:rsidRPr="00CF49BE" w:rsidRDefault="00F85396" w:rsidP="00773381">
      <w:pPr>
        <w:pStyle w:val="NumPar4"/>
        <w:rPr>
          <w:noProof/>
        </w:rPr>
      </w:pPr>
      <w:r w:rsidRPr="00CF49BE">
        <w:rPr>
          <w:noProof/>
        </w:rPr>
        <w:t xml:space="preserve">The organisation </w:t>
      </w:r>
      <w:r>
        <w:rPr>
          <w:noProof/>
        </w:rPr>
        <w:t>shall</w:t>
      </w:r>
      <w:r w:rsidRPr="00CF49BE">
        <w:rPr>
          <w:noProof/>
        </w:rPr>
        <w:t xml:space="preserve"> </w:t>
      </w:r>
      <w:r>
        <w:rPr>
          <w:noProof/>
        </w:rPr>
        <w:t xml:space="preserve">identify potential safety risks and appropriate safety measures (see 3.1.1. Risk assessment) before the implementation of a change (see 5.4. Management of change) </w:t>
      </w:r>
      <w:r w:rsidRPr="007549E7">
        <w:rPr>
          <w:noProof/>
        </w:rPr>
        <w:t xml:space="preserve">in accordance with </w:t>
      </w:r>
      <w:r>
        <w:rPr>
          <w:noProof/>
        </w:rPr>
        <w:t>the risk management process</w:t>
      </w:r>
      <w:r w:rsidRPr="007549E7">
        <w:rPr>
          <w:noProof/>
        </w:rPr>
        <w:t xml:space="preserve"> </w:t>
      </w:r>
      <w:r>
        <w:rPr>
          <w:noProof/>
        </w:rPr>
        <w:t>set out in</w:t>
      </w:r>
      <w:r w:rsidRPr="007549E7">
        <w:rPr>
          <w:noProof/>
        </w:rPr>
        <w:t xml:space="preserve"> </w:t>
      </w:r>
      <w:r w:rsidR="00A16719">
        <w:rPr>
          <w:noProof/>
        </w:rPr>
        <w:t>Regulation (EU) No 402/2013</w:t>
      </w:r>
      <w:r w:rsidRPr="00CF49BE">
        <w:rPr>
          <w:noProof/>
        </w:rPr>
        <w:t>, including</w:t>
      </w:r>
      <w:r>
        <w:rPr>
          <w:noProof/>
        </w:rPr>
        <w:t xml:space="preserve"> </w:t>
      </w:r>
      <w:r w:rsidRPr="00CF49BE">
        <w:rPr>
          <w:noProof/>
        </w:rPr>
        <w:t>consideration of the safety risks from the change process itself</w:t>
      </w:r>
      <w:r>
        <w:rPr>
          <w:noProof/>
        </w:rPr>
        <w:t>.</w:t>
      </w:r>
    </w:p>
    <w:p w14:paraId="32F51D7B" w14:textId="77777777" w:rsidR="00F85396" w:rsidRPr="007549E7" w:rsidRDefault="00F85396" w:rsidP="00F85396">
      <w:pPr>
        <w:pStyle w:val="NumPar2"/>
        <w:rPr>
          <w:noProof/>
        </w:rPr>
      </w:pPr>
      <w:r w:rsidRPr="007549E7">
        <w:rPr>
          <w:noProof/>
        </w:rPr>
        <w:t>Safety objectives and planning</w:t>
      </w:r>
    </w:p>
    <w:p w14:paraId="0078B893" w14:textId="77777777" w:rsidR="00F85396" w:rsidRPr="007549E7" w:rsidRDefault="00F85396" w:rsidP="00F85396">
      <w:pPr>
        <w:pStyle w:val="NumPar3"/>
        <w:rPr>
          <w:noProof/>
        </w:rPr>
      </w:pPr>
      <w:r w:rsidRPr="007549E7">
        <w:rPr>
          <w:noProof/>
        </w:rPr>
        <w:t xml:space="preserve">The organisation shall establish safety objectives </w:t>
      </w:r>
      <w:r>
        <w:rPr>
          <w:noProof/>
        </w:rPr>
        <w:t>for</w:t>
      </w:r>
      <w:r w:rsidRPr="007549E7">
        <w:rPr>
          <w:noProof/>
        </w:rPr>
        <w:t xml:space="preserve"> relevant functions </w:t>
      </w:r>
      <w:r>
        <w:rPr>
          <w:noProof/>
        </w:rPr>
        <w:t>at</w:t>
      </w:r>
      <w:r w:rsidRPr="007549E7">
        <w:rPr>
          <w:noProof/>
        </w:rPr>
        <w:t xml:space="preserve"> </w:t>
      </w:r>
      <w:r>
        <w:rPr>
          <w:noProof/>
        </w:rPr>
        <w:t xml:space="preserve">relevant </w:t>
      </w:r>
      <w:r w:rsidRPr="007549E7">
        <w:rPr>
          <w:noProof/>
        </w:rPr>
        <w:t>levels to maintain and, where reasonably practicable, improve its safety performance.</w:t>
      </w:r>
    </w:p>
    <w:p w14:paraId="324D9E6B" w14:textId="77777777" w:rsidR="00F85396" w:rsidRPr="007549E7" w:rsidRDefault="00F85396" w:rsidP="00F85396">
      <w:pPr>
        <w:pStyle w:val="NumPar3"/>
        <w:rPr>
          <w:noProof/>
        </w:rPr>
      </w:pPr>
      <w:r w:rsidRPr="007549E7">
        <w:rPr>
          <w:noProof/>
        </w:rPr>
        <w:t>The safety objectives shall:</w:t>
      </w:r>
    </w:p>
    <w:p w14:paraId="66C33F7E" w14:textId="1B5C4D89" w:rsidR="00F85396" w:rsidRPr="007549E7" w:rsidRDefault="00773381" w:rsidP="00F62940">
      <w:pPr>
        <w:pStyle w:val="Point1letter"/>
        <w:numPr>
          <w:ilvl w:val="3"/>
          <w:numId w:val="41"/>
        </w:numPr>
        <w:rPr>
          <w:noProof/>
        </w:rPr>
      </w:pPr>
      <w:r>
        <w:rPr>
          <w:noProof/>
        </w:rPr>
        <w:t>b</w:t>
      </w:r>
      <w:r w:rsidR="00F85396" w:rsidRPr="007549E7">
        <w:rPr>
          <w:noProof/>
        </w:rPr>
        <w:t>e consistent with the safety policy and the organisation’s strategic objectives (where applicable);</w:t>
      </w:r>
    </w:p>
    <w:p w14:paraId="6B67BB32" w14:textId="3F174029" w:rsidR="00F85396" w:rsidRPr="007549E7" w:rsidRDefault="00773381" w:rsidP="00F62940">
      <w:pPr>
        <w:pStyle w:val="Point1letter"/>
        <w:numPr>
          <w:ilvl w:val="3"/>
          <w:numId w:val="41"/>
        </w:numPr>
        <w:rPr>
          <w:noProof/>
        </w:rPr>
      </w:pPr>
      <w:r>
        <w:rPr>
          <w:noProof/>
        </w:rPr>
        <w:t>b</w:t>
      </w:r>
      <w:r w:rsidR="00F85396" w:rsidRPr="007549E7">
        <w:rPr>
          <w:noProof/>
        </w:rPr>
        <w:t>e linked to the priority risks that influence the safety performance of the organisation;</w:t>
      </w:r>
    </w:p>
    <w:p w14:paraId="05855D69" w14:textId="7A0531FE" w:rsidR="00F85396" w:rsidRPr="007549E7" w:rsidRDefault="00773381" w:rsidP="00F62940">
      <w:pPr>
        <w:pStyle w:val="Point1letter"/>
        <w:numPr>
          <w:ilvl w:val="3"/>
          <w:numId w:val="41"/>
        </w:numPr>
        <w:rPr>
          <w:noProof/>
        </w:rPr>
      </w:pPr>
      <w:r>
        <w:rPr>
          <w:noProof/>
        </w:rPr>
        <w:t>b</w:t>
      </w:r>
      <w:r w:rsidR="00F85396" w:rsidRPr="007549E7">
        <w:rPr>
          <w:noProof/>
        </w:rPr>
        <w:t>e measurable;</w:t>
      </w:r>
    </w:p>
    <w:p w14:paraId="685D3C84" w14:textId="345BD9F5" w:rsidR="00F85396" w:rsidRPr="007549E7" w:rsidRDefault="00773381" w:rsidP="00F62940">
      <w:pPr>
        <w:pStyle w:val="Point1letter"/>
        <w:numPr>
          <w:ilvl w:val="3"/>
          <w:numId w:val="41"/>
        </w:numPr>
        <w:rPr>
          <w:noProof/>
        </w:rPr>
      </w:pPr>
      <w:r>
        <w:rPr>
          <w:noProof/>
        </w:rPr>
        <w:t>t</w:t>
      </w:r>
      <w:r w:rsidR="00F85396" w:rsidRPr="007549E7">
        <w:rPr>
          <w:noProof/>
        </w:rPr>
        <w:t>ake into account applicable legal and other requirements;</w:t>
      </w:r>
    </w:p>
    <w:p w14:paraId="5BE776B5" w14:textId="42C54912" w:rsidR="00F85396" w:rsidRPr="007549E7" w:rsidRDefault="00773381" w:rsidP="00F62940">
      <w:pPr>
        <w:pStyle w:val="Point1letter"/>
        <w:numPr>
          <w:ilvl w:val="3"/>
          <w:numId w:val="41"/>
        </w:numPr>
        <w:rPr>
          <w:noProof/>
        </w:rPr>
      </w:pPr>
      <w:r>
        <w:rPr>
          <w:noProof/>
        </w:rPr>
        <w:t>b</w:t>
      </w:r>
      <w:r w:rsidR="00F85396" w:rsidRPr="007549E7">
        <w:rPr>
          <w:noProof/>
        </w:rPr>
        <w:t>e reviewed as regards their achievements and revised as appropriate;</w:t>
      </w:r>
    </w:p>
    <w:p w14:paraId="59C1E707" w14:textId="259112CE" w:rsidR="00F85396" w:rsidRPr="007549E7" w:rsidRDefault="00773381" w:rsidP="00F62940">
      <w:pPr>
        <w:pStyle w:val="Point1letter"/>
        <w:numPr>
          <w:ilvl w:val="3"/>
          <w:numId w:val="41"/>
        </w:numPr>
        <w:rPr>
          <w:noProof/>
        </w:rPr>
      </w:pPr>
      <w:r>
        <w:rPr>
          <w:noProof/>
        </w:rPr>
        <w:t>b</w:t>
      </w:r>
      <w:r w:rsidR="00F85396" w:rsidRPr="007549E7">
        <w:rPr>
          <w:noProof/>
        </w:rPr>
        <w:t>e communicated.</w:t>
      </w:r>
    </w:p>
    <w:p w14:paraId="7EC8D93F" w14:textId="77777777" w:rsidR="00F85396" w:rsidRPr="007549E7" w:rsidRDefault="00F85396" w:rsidP="00F85396">
      <w:pPr>
        <w:pStyle w:val="NumPar3"/>
        <w:rPr>
          <w:noProof/>
        </w:rPr>
      </w:pPr>
      <w:r w:rsidRPr="007549E7">
        <w:rPr>
          <w:noProof/>
        </w:rPr>
        <w:t>The organisation shall have plan(s) to describe how it will achieve its safety objectives.</w:t>
      </w:r>
    </w:p>
    <w:p w14:paraId="7A4340B1" w14:textId="77777777" w:rsidR="00F85396" w:rsidRPr="007549E7" w:rsidRDefault="00F85396" w:rsidP="00F85396">
      <w:pPr>
        <w:pStyle w:val="NumPar3"/>
        <w:rPr>
          <w:noProof/>
        </w:rPr>
      </w:pPr>
      <w:r w:rsidRPr="007549E7">
        <w:rPr>
          <w:noProof/>
        </w:rPr>
        <w:t xml:space="preserve">The organisation shall describe the strategy and plan(s) used to monitor the achievement of the safety objectives (see </w:t>
      </w:r>
      <w:r>
        <w:rPr>
          <w:noProof/>
        </w:rPr>
        <w:t xml:space="preserve">6.1. </w:t>
      </w:r>
      <w:r w:rsidRPr="007549E7">
        <w:rPr>
          <w:noProof/>
        </w:rPr>
        <w:t>Monitoring).</w:t>
      </w:r>
    </w:p>
    <w:p w14:paraId="0115BB6B" w14:textId="77777777" w:rsidR="00F85396" w:rsidRPr="00EE5B0C" w:rsidRDefault="00F85396" w:rsidP="00F62940">
      <w:pPr>
        <w:pStyle w:val="NumPar1"/>
        <w:keepNext/>
        <w:numPr>
          <w:ilvl w:val="0"/>
          <w:numId w:val="34"/>
        </w:numPr>
        <w:rPr>
          <w:b/>
          <w:noProof/>
        </w:rPr>
      </w:pPr>
      <w:r w:rsidRPr="00EE5B0C">
        <w:rPr>
          <w:b/>
          <w:noProof/>
        </w:rPr>
        <w:t>SUPPORT</w:t>
      </w:r>
    </w:p>
    <w:p w14:paraId="39C3A7C0" w14:textId="77777777" w:rsidR="00F85396" w:rsidRPr="007549E7" w:rsidRDefault="00F85396" w:rsidP="00F85396">
      <w:pPr>
        <w:pStyle w:val="NumPar2"/>
        <w:rPr>
          <w:noProof/>
        </w:rPr>
      </w:pPr>
      <w:r w:rsidRPr="007549E7">
        <w:rPr>
          <w:noProof/>
        </w:rPr>
        <w:t>Resources</w:t>
      </w:r>
    </w:p>
    <w:p w14:paraId="22074D37" w14:textId="250741DE" w:rsidR="00F85396" w:rsidRPr="007549E7" w:rsidRDefault="00F85396" w:rsidP="00F85396">
      <w:pPr>
        <w:pStyle w:val="NumPar3"/>
        <w:rPr>
          <w:noProof/>
        </w:rPr>
      </w:pPr>
      <w:r w:rsidRPr="007549E7">
        <w:rPr>
          <w:noProof/>
        </w:rPr>
        <w:t>The organisation shall provide the resources, including competent staff and effective and useable equipment, needed for the establishment, implementation, maintenance and continual improvement of the safety management system.</w:t>
      </w:r>
    </w:p>
    <w:p w14:paraId="0D29FB78" w14:textId="77777777" w:rsidR="00F85396" w:rsidRPr="007549E7" w:rsidRDefault="00F85396" w:rsidP="00F85396">
      <w:pPr>
        <w:pStyle w:val="NumPar2"/>
        <w:rPr>
          <w:noProof/>
        </w:rPr>
      </w:pPr>
      <w:r w:rsidRPr="007549E7">
        <w:rPr>
          <w:noProof/>
        </w:rPr>
        <w:t>Competence</w:t>
      </w:r>
    </w:p>
    <w:p w14:paraId="1EA0DED2" w14:textId="77777777" w:rsidR="00F85396" w:rsidRPr="007549E7" w:rsidRDefault="00F85396" w:rsidP="00F85396">
      <w:pPr>
        <w:pStyle w:val="NumPar3"/>
        <w:rPr>
          <w:noProof/>
        </w:rPr>
      </w:pPr>
      <w:r w:rsidRPr="007549E7">
        <w:rPr>
          <w:noProof/>
        </w:rPr>
        <w:t xml:space="preserve">The organisation’s competence management system shall ensure that staff having a role </w:t>
      </w:r>
      <w:r>
        <w:rPr>
          <w:noProof/>
        </w:rPr>
        <w:t xml:space="preserve">that affects </w:t>
      </w:r>
      <w:r w:rsidRPr="007549E7">
        <w:rPr>
          <w:noProof/>
        </w:rPr>
        <w:t xml:space="preserve">safety are competent </w:t>
      </w:r>
      <w:r>
        <w:rPr>
          <w:noProof/>
        </w:rPr>
        <w:t>in</w:t>
      </w:r>
      <w:r w:rsidRPr="007549E7">
        <w:rPr>
          <w:noProof/>
        </w:rPr>
        <w:t xml:space="preserve"> the safety-related tasks </w:t>
      </w:r>
      <w:r>
        <w:rPr>
          <w:noProof/>
        </w:rPr>
        <w:t xml:space="preserve">for </w:t>
      </w:r>
      <w:r w:rsidRPr="007549E7">
        <w:rPr>
          <w:noProof/>
        </w:rPr>
        <w:t xml:space="preserve">which they are </w:t>
      </w:r>
      <w:r>
        <w:rPr>
          <w:noProof/>
        </w:rPr>
        <w:t>responsible</w:t>
      </w:r>
      <w:r w:rsidRPr="007549E7">
        <w:rPr>
          <w:noProof/>
        </w:rPr>
        <w:t xml:space="preserve"> (see </w:t>
      </w:r>
      <w:r>
        <w:rPr>
          <w:noProof/>
        </w:rPr>
        <w:t xml:space="preserve">2.3. </w:t>
      </w:r>
      <w:r w:rsidRPr="007549E7">
        <w:rPr>
          <w:noProof/>
        </w:rPr>
        <w:t>Organisational roles, responsibilities</w:t>
      </w:r>
      <w:r>
        <w:rPr>
          <w:noProof/>
        </w:rPr>
        <w:t>, accountabilities</w:t>
      </w:r>
      <w:r w:rsidRPr="007549E7">
        <w:rPr>
          <w:noProof/>
        </w:rPr>
        <w:t xml:space="preserve"> and authorities), including at least:</w:t>
      </w:r>
    </w:p>
    <w:p w14:paraId="1C90E8EC" w14:textId="77777777" w:rsidR="00F85396" w:rsidRPr="007549E7" w:rsidRDefault="00F85396" w:rsidP="00F62940">
      <w:pPr>
        <w:pStyle w:val="Point1letter"/>
        <w:numPr>
          <w:ilvl w:val="3"/>
          <w:numId w:val="42"/>
        </w:numPr>
        <w:rPr>
          <w:noProof/>
        </w:rPr>
      </w:pPr>
      <w:r w:rsidRPr="007549E7">
        <w:rPr>
          <w:noProof/>
        </w:rPr>
        <w:t>identification of the competencies (including knowledge, skills, non-technical behaviours and attitudes) required for safety-related tasks;</w:t>
      </w:r>
    </w:p>
    <w:p w14:paraId="7E4455E9" w14:textId="77777777" w:rsidR="00F85396" w:rsidRPr="007549E7" w:rsidRDefault="00F85396" w:rsidP="00F62940">
      <w:pPr>
        <w:pStyle w:val="Point1letter"/>
        <w:numPr>
          <w:ilvl w:val="3"/>
          <w:numId w:val="42"/>
        </w:numPr>
        <w:rPr>
          <w:noProof/>
        </w:rPr>
      </w:pPr>
      <w:r w:rsidRPr="007549E7">
        <w:rPr>
          <w:noProof/>
        </w:rPr>
        <w:t xml:space="preserve">selection principles (basic educational level, psychological and physical fitness required); </w:t>
      </w:r>
    </w:p>
    <w:p w14:paraId="1EA0C3FB" w14:textId="77777777" w:rsidR="00F85396" w:rsidRPr="007549E7" w:rsidRDefault="00F85396" w:rsidP="00F62940">
      <w:pPr>
        <w:pStyle w:val="Point1letter"/>
        <w:numPr>
          <w:ilvl w:val="3"/>
          <w:numId w:val="42"/>
        </w:numPr>
        <w:rPr>
          <w:noProof/>
        </w:rPr>
      </w:pPr>
      <w:r w:rsidRPr="007549E7">
        <w:rPr>
          <w:noProof/>
        </w:rPr>
        <w:t>initial training, experience and qualification;</w:t>
      </w:r>
    </w:p>
    <w:p w14:paraId="188B433C" w14:textId="77777777" w:rsidR="00F85396" w:rsidRPr="007549E7" w:rsidRDefault="00F85396" w:rsidP="00F62940">
      <w:pPr>
        <w:pStyle w:val="Point1letter"/>
        <w:numPr>
          <w:ilvl w:val="3"/>
          <w:numId w:val="42"/>
        </w:numPr>
        <w:rPr>
          <w:noProof/>
        </w:rPr>
      </w:pPr>
      <w:r w:rsidRPr="007549E7">
        <w:rPr>
          <w:noProof/>
        </w:rPr>
        <w:t>ongoing training and periodic update of existing competencies;</w:t>
      </w:r>
    </w:p>
    <w:p w14:paraId="319F207A" w14:textId="77777777" w:rsidR="00F85396" w:rsidRPr="004E78FD" w:rsidRDefault="00F85396" w:rsidP="00F62940">
      <w:pPr>
        <w:pStyle w:val="Point1letter"/>
        <w:numPr>
          <w:ilvl w:val="3"/>
          <w:numId w:val="42"/>
        </w:numPr>
        <w:rPr>
          <w:noProof/>
        </w:rPr>
      </w:pPr>
      <w:r w:rsidRPr="004E78FD">
        <w:rPr>
          <w:noProof/>
        </w:rPr>
        <w:t xml:space="preserve">periodic </w:t>
      </w:r>
      <w:r>
        <w:rPr>
          <w:noProof/>
        </w:rPr>
        <w:t xml:space="preserve">assessment </w:t>
      </w:r>
      <w:r w:rsidRPr="004E78FD">
        <w:rPr>
          <w:noProof/>
        </w:rPr>
        <w:t>of competence</w:t>
      </w:r>
      <w:r>
        <w:rPr>
          <w:noProof/>
        </w:rPr>
        <w:t xml:space="preserve"> and checks of</w:t>
      </w:r>
      <w:r w:rsidRPr="004E78FD">
        <w:rPr>
          <w:noProof/>
        </w:rPr>
        <w:t xml:space="preserve"> psychological and physical fitness</w:t>
      </w:r>
      <w:r>
        <w:rPr>
          <w:noProof/>
        </w:rPr>
        <w:t xml:space="preserve"> </w:t>
      </w:r>
      <w:r w:rsidRPr="0062347A">
        <w:rPr>
          <w:noProof/>
        </w:rPr>
        <w:t>to ensure that qualifications and skills are maintained over time</w:t>
      </w:r>
      <w:r>
        <w:rPr>
          <w:noProof/>
        </w:rPr>
        <w:t>;</w:t>
      </w:r>
    </w:p>
    <w:p w14:paraId="40ADAD54" w14:textId="2C146AC3" w:rsidR="00F85396" w:rsidRDefault="00F85396" w:rsidP="00F62940">
      <w:pPr>
        <w:pStyle w:val="Point1letter"/>
        <w:numPr>
          <w:ilvl w:val="3"/>
          <w:numId w:val="42"/>
        </w:numPr>
        <w:rPr>
          <w:noProof/>
        </w:rPr>
      </w:pPr>
      <w:r w:rsidRPr="007549E7">
        <w:rPr>
          <w:noProof/>
        </w:rPr>
        <w:t xml:space="preserve">specific </w:t>
      </w:r>
      <w:r>
        <w:rPr>
          <w:noProof/>
        </w:rPr>
        <w:t xml:space="preserve">training in relevant parts of the </w:t>
      </w:r>
      <w:r w:rsidRPr="007549E7">
        <w:rPr>
          <w:noProof/>
        </w:rPr>
        <w:t>safety management system</w:t>
      </w:r>
      <w:r w:rsidR="00EB5450">
        <w:rPr>
          <w:noProof/>
        </w:rPr>
        <w:t xml:space="preserve"> in order to deliver their safety-related tasks</w:t>
      </w:r>
      <w:r w:rsidRPr="007549E7">
        <w:rPr>
          <w:noProof/>
        </w:rPr>
        <w:t>.</w:t>
      </w:r>
    </w:p>
    <w:p w14:paraId="61DF5484" w14:textId="77777777" w:rsidR="00F85396" w:rsidRPr="007549E7" w:rsidRDefault="00F85396" w:rsidP="00AE606C">
      <w:pPr>
        <w:pStyle w:val="NumPar3"/>
        <w:keepNext/>
        <w:rPr>
          <w:noProof/>
        </w:rPr>
      </w:pPr>
      <w:r w:rsidRPr="007549E7">
        <w:rPr>
          <w:noProof/>
        </w:rPr>
        <w:t>The organisation shall provide a training programme, as referred to in points (c), (d) and (f)</w:t>
      </w:r>
      <w:r>
        <w:rPr>
          <w:noProof/>
        </w:rPr>
        <w:t xml:space="preserve"> of paragraph 4.2.1</w:t>
      </w:r>
      <w:r w:rsidRPr="007549E7">
        <w:rPr>
          <w:noProof/>
        </w:rPr>
        <w:t>, for staff performing safety-related tasks which ensures that:</w:t>
      </w:r>
    </w:p>
    <w:p w14:paraId="4FBA4676" w14:textId="77777777" w:rsidR="00F85396" w:rsidRPr="007549E7" w:rsidRDefault="00F85396" w:rsidP="00F62940">
      <w:pPr>
        <w:pStyle w:val="Point1letter"/>
        <w:numPr>
          <w:ilvl w:val="3"/>
          <w:numId w:val="43"/>
        </w:numPr>
        <w:rPr>
          <w:noProof/>
        </w:rPr>
      </w:pPr>
      <w:r w:rsidRPr="007549E7">
        <w:rPr>
          <w:noProof/>
        </w:rPr>
        <w:t>the training programme is delivered according to the identified competency requirements and individual needs of the staff;</w:t>
      </w:r>
    </w:p>
    <w:p w14:paraId="382DF608" w14:textId="77777777" w:rsidR="00F85396" w:rsidRPr="007549E7" w:rsidRDefault="00F85396" w:rsidP="00F62940">
      <w:pPr>
        <w:pStyle w:val="Point1letter"/>
        <w:numPr>
          <w:ilvl w:val="3"/>
          <w:numId w:val="43"/>
        </w:numPr>
        <w:rPr>
          <w:noProof/>
        </w:rPr>
      </w:pPr>
      <w:r w:rsidRPr="007549E7">
        <w:rPr>
          <w:noProof/>
        </w:rPr>
        <w:t>where applicable, the training ensures that staff can operate under all operating conditions (normal, degraded and emergency);</w:t>
      </w:r>
    </w:p>
    <w:p w14:paraId="56447097" w14:textId="77777777" w:rsidR="00F85396" w:rsidRPr="007549E7" w:rsidRDefault="00F85396" w:rsidP="00F62940">
      <w:pPr>
        <w:pStyle w:val="Point1letter"/>
        <w:numPr>
          <w:ilvl w:val="3"/>
          <w:numId w:val="43"/>
        </w:numPr>
        <w:rPr>
          <w:noProof/>
        </w:rPr>
      </w:pPr>
      <w:r w:rsidRPr="007549E7">
        <w:rPr>
          <w:noProof/>
        </w:rPr>
        <w:t>the duration of the training and the frequency of the refresher training</w:t>
      </w:r>
      <w:r>
        <w:rPr>
          <w:noProof/>
        </w:rPr>
        <w:t xml:space="preserve"> </w:t>
      </w:r>
      <w:r w:rsidRPr="006A3E49">
        <w:rPr>
          <w:noProof/>
        </w:rPr>
        <w:t>are appropriate for the training objectives</w:t>
      </w:r>
      <w:r w:rsidRPr="007549E7">
        <w:rPr>
          <w:noProof/>
        </w:rPr>
        <w:t>;</w:t>
      </w:r>
    </w:p>
    <w:p w14:paraId="1AA028F9" w14:textId="77777777" w:rsidR="00F85396" w:rsidRPr="007549E7" w:rsidRDefault="00F85396" w:rsidP="00F62940">
      <w:pPr>
        <w:pStyle w:val="Point1letter"/>
        <w:numPr>
          <w:ilvl w:val="3"/>
          <w:numId w:val="43"/>
        </w:numPr>
        <w:rPr>
          <w:noProof/>
        </w:rPr>
      </w:pPr>
      <w:r w:rsidRPr="007549E7">
        <w:rPr>
          <w:noProof/>
        </w:rPr>
        <w:t>records are kept for all staff</w:t>
      </w:r>
      <w:r>
        <w:rPr>
          <w:noProof/>
        </w:rPr>
        <w:t xml:space="preserve"> (see 4.5.3. Control of documented information)</w:t>
      </w:r>
      <w:r w:rsidRPr="007549E7">
        <w:rPr>
          <w:noProof/>
        </w:rPr>
        <w:t>;</w:t>
      </w:r>
    </w:p>
    <w:p w14:paraId="0D50A350" w14:textId="77777777" w:rsidR="00F85396" w:rsidRPr="007549E7" w:rsidRDefault="00F85396" w:rsidP="00F62940">
      <w:pPr>
        <w:pStyle w:val="Point1letter"/>
        <w:numPr>
          <w:ilvl w:val="3"/>
          <w:numId w:val="43"/>
        </w:numPr>
        <w:rPr>
          <w:noProof/>
        </w:rPr>
      </w:pPr>
      <w:r w:rsidRPr="007549E7">
        <w:rPr>
          <w:noProof/>
        </w:rPr>
        <w:t xml:space="preserve">the training programme is regularly reviewed and audited (see </w:t>
      </w:r>
      <w:r>
        <w:rPr>
          <w:noProof/>
        </w:rPr>
        <w:t xml:space="preserve">6.2. </w:t>
      </w:r>
      <w:r w:rsidRPr="007549E7">
        <w:rPr>
          <w:noProof/>
        </w:rPr>
        <w:t>Internal audit</w:t>
      </w:r>
      <w:r>
        <w:rPr>
          <w:noProof/>
        </w:rPr>
        <w:t>ing</w:t>
      </w:r>
      <w:r w:rsidRPr="007549E7">
        <w:rPr>
          <w:noProof/>
        </w:rPr>
        <w:t xml:space="preserve">) and changes made when necessary (see </w:t>
      </w:r>
      <w:r>
        <w:rPr>
          <w:noProof/>
        </w:rPr>
        <w:t>5.4. M</w:t>
      </w:r>
      <w:r w:rsidRPr="007549E7">
        <w:rPr>
          <w:noProof/>
        </w:rPr>
        <w:t>anagement</w:t>
      </w:r>
      <w:r>
        <w:rPr>
          <w:noProof/>
        </w:rPr>
        <w:t xml:space="preserve"> of change</w:t>
      </w:r>
      <w:r w:rsidRPr="007549E7">
        <w:rPr>
          <w:noProof/>
        </w:rPr>
        <w:t>).</w:t>
      </w:r>
    </w:p>
    <w:p w14:paraId="6995F925" w14:textId="77777777" w:rsidR="00F85396" w:rsidRPr="007549E7" w:rsidRDefault="00F85396" w:rsidP="00F85396">
      <w:pPr>
        <w:pStyle w:val="NumPar3"/>
        <w:rPr>
          <w:noProof/>
        </w:rPr>
      </w:pPr>
      <w:r w:rsidRPr="007549E7">
        <w:rPr>
          <w:noProof/>
        </w:rPr>
        <w:t>Back to work arrangements shall be in place for staff following accidents/incidents or long absences from work, including providing additional training where such a need is identified.</w:t>
      </w:r>
    </w:p>
    <w:p w14:paraId="3983EC6A" w14:textId="77777777" w:rsidR="00F85396" w:rsidRPr="007549E7" w:rsidRDefault="00F85396" w:rsidP="00F85396">
      <w:pPr>
        <w:pStyle w:val="NumPar2"/>
        <w:rPr>
          <w:noProof/>
        </w:rPr>
      </w:pPr>
      <w:r w:rsidRPr="007549E7">
        <w:rPr>
          <w:noProof/>
        </w:rPr>
        <w:t>Awareness</w:t>
      </w:r>
    </w:p>
    <w:p w14:paraId="15116E89" w14:textId="77777777" w:rsidR="00F85396" w:rsidRPr="007549E7" w:rsidRDefault="00F85396" w:rsidP="00F85396">
      <w:pPr>
        <w:pStyle w:val="NumPar3"/>
        <w:rPr>
          <w:noProof/>
        </w:rPr>
      </w:pPr>
      <w:r w:rsidRPr="007549E7">
        <w:rPr>
          <w:noProof/>
        </w:rPr>
        <w:t xml:space="preserve">Top management shall ensure that </w:t>
      </w:r>
      <w:r>
        <w:rPr>
          <w:noProof/>
        </w:rPr>
        <w:t xml:space="preserve">they and their </w:t>
      </w:r>
      <w:r w:rsidRPr="007549E7">
        <w:rPr>
          <w:noProof/>
        </w:rPr>
        <w:t xml:space="preserve">staff having a role </w:t>
      </w:r>
      <w:r>
        <w:rPr>
          <w:noProof/>
        </w:rPr>
        <w:t>that affects</w:t>
      </w:r>
      <w:r w:rsidRPr="007549E7">
        <w:rPr>
          <w:noProof/>
        </w:rPr>
        <w:t xml:space="preserve"> safety are aware of the relevance, importance and consequences of their activities and how they contribute to the correct application and the effectiveness of the safety management system, including the achievement of safety objectives (see </w:t>
      </w:r>
      <w:r>
        <w:rPr>
          <w:noProof/>
        </w:rPr>
        <w:t xml:space="preserve">3.2. </w:t>
      </w:r>
      <w:r w:rsidRPr="007549E7">
        <w:rPr>
          <w:noProof/>
        </w:rPr>
        <w:t>Safety objectives and planning).</w:t>
      </w:r>
    </w:p>
    <w:p w14:paraId="58CA30F2" w14:textId="77777777" w:rsidR="00F85396" w:rsidRPr="007549E7" w:rsidRDefault="00F85396" w:rsidP="00F85396">
      <w:pPr>
        <w:pStyle w:val="NumPar2"/>
        <w:rPr>
          <w:noProof/>
        </w:rPr>
      </w:pPr>
      <w:r w:rsidRPr="007549E7">
        <w:rPr>
          <w:noProof/>
        </w:rPr>
        <w:t>Information and communication</w:t>
      </w:r>
    </w:p>
    <w:p w14:paraId="5FC49013" w14:textId="77777777" w:rsidR="00F85396" w:rsidRPr="007549E7" w:rsidRDefault="00F85396" w:rsidP="00F85396">
      <w:pPr>
        <w:pStyle w:val="NumPar3"/>
        <w:rPr>
          <w:noProof/>
        </w:rPr>
      </w:pPr>
      <w:r w:rsidRPr="007549E7">
        <w:rPr>
          <w:noProof/>
        </w:rPr>
        <w:t>The organisation shall define adequate communication channels to ensure that safety-related information is exchanged among the different levels of the organisation and with external interested parties including contractors, partners and suppliers.</w:t>
      </w:r>
    </w:p>
    <w:p w14:paraId="12D812C7" w14:textId="77777777" w:rsidR="00F85396" w:rsidRPr="007549E7" w:rsidRDefault="00F85396" w:rsidP="00F85396">
      <w:pPr>
        <w:pStyle w:val="NumPar3"/>
        <w:rPr>
          <w:noProof/>
        </w:rPr>
      </w:pPr>
      <w:r w:rsidRPr="007549E7">
        <w:rPr>
          <w:noProof/>
        </w:rPr>
        <w:t xml:space="preserve">To ensure that safety-related information </w:t>
      </w:r>
      <w:r>
        <w:rPr>
          <w:noProof/>
        </w:rPr>
        <w:t>reaches those</w:t>
      </w:r>
      <w:r w:rsidRPr="007549E7">
        <w:rPr>
          <w:noProof/>
        </w:rPr>
        <w:t xml:space="preserve"> making judgements and decisions, the organisation shall manage the identification, receipt, processing, generation and dissemination of safety-related information.</w:t>
      </w:r>
    </w:p>
    <w:p w14:paraId="06552906" w14:textId="77777777" w:rsidR="00F85396" w:rsidRPr="007549E7" w:rsidRDefault="00F85396" w:rsidP="00F85396">
      <w:pPr>
        <w:pStyle w:val="NumPar3"/>
        <w:rPr>
          <w:noProof/>
        </w:rPr>
      </w:pPr>
      <w:r w:rsidRPr="007549E7">
        <w:rPr>
          <w:noProof/>
        </w:rPr>
        <w:t>The organisation shall ensure that safety-related information is:</w:t>
      </w:r>
    </w:p>
    <w:p w14:paraId="0C137EA9" w14:textId="77777777" w:rsidR="00F85396" w:rsidRPr="007549E7" w:rsidRDefault="00F85396" w:rsidP="00F62940">
      <w:pPr>
        <w:pStyle w:val="Point1letter"/>
        <w:numPr>
          <w:ilvl w:val="3"/>
          <w:numId w:val="44"/>
        </w:numPr>
        <w:rPr>
          <w:noProof/>
        </w:rPr>
      </w:pPr>
      <w:r w:rsidRPr="007549E7">
        <w:rPr>
          <w:noProof/>
        </w:rPr>
        <w:t>relevant, complete and understandable for the intended users;</w:t>
      </w:r>
    </w:p>
    <w:p w14:paraId="62EEC4B4" w14:textId="77777777" w:rsidR="00F85396" w:rsidRPr="007B6DA6" w:rsidRDefault="00F85396" w:rsidP="00F62940">
      <w:pPr>
        <w:pStyle w:val="Point1letter"/>
        <w:numPr>
          <w:ilvl w:val="3"/>
          <w:numId w:val="44"/>
        </w:numPr>
        <w:rPr>
          <w:noProof/>
        </w:rPr>
      </w:pPr>
      <w:r w:rsidRPr="007B6DA6">
        <w:rPr>
          <w:noProof/>
        </w:rPr>
        <w:t>valid;</w:t>
      </w:r>
    </w:p>
    <w:p w14:paraId="7CFD06C7" w14:textId="77777777" w:rsidR="00F85396" w:rsidRPr="007B6DA6" w:rsidRDefault="00F85396" w:rsidP="00F62940">
      <w:pPr>
        <w:pStyle w:val="Point1letter"/>
        <w:numPr>
          <w:ilvl w:val="3"/>
          <w:numId w:val="44"/>
        </w:numPr>
        <w:rPr>
          <w:noProof/>
        </w:rPr>
      </w:pPr>
      <w:r w:rsidRPr="007B6DA6">
        <w:rPr>
          <w:noProof/>
        </w:rPr>
        <w:t>accurate;</w:t>
      </w:r>
    </w:p>
    <w:p w14:paraId="11F9F4E2" w14:textId="77777777" w:rsidR="00F85396" w:rsidRPr="007B6DA6" w:rsidRDefault="00F85396" w:rsidP="00F62940">
      <w:pPr>
        <w:pStyle w:val="Point1letter"/>
        <w:numPr>
          <w:ilvl w:val="3"/>
          <w:numId w:val="44"/>
        </w:numPr>
        <w:rPr>
          <w:noProof/>
        </w:rPr>
      </w:pPr>
      <w:r w:rsidRPr="007B6DA6">
        <w:rPr>
          <w:noProof/>
        </w:rPr>
        <w:t>consistent;</w:t>
      </w:r>
    </w:p>
    <w:p w14:paraId="3D344DDB" w14:textId="77777777" w:rsidR="00F85396" w:rsidRPr="007549E7" w:rsidRDefault="00F85396" w:rsidP="00F62940">
      <w:pPr>
        <w:pStyle w:val="Point1letter"/>
        <w:numPr>
          <w:ilvl w:val="3"/>
          <w:numId w:val="44"/>
        </w:numPr>
        <w:rPr>
          <w:noProof/>
        </w:rPr>
      </w:pPr>
      <w:r w:rsidRPr="007549E7">
        <w:rPr>
          <w:noProof/>
        </w:rPr>
        <w:t xml:space="preserve">controlled (see </w:t>
      </w:r>
      <w:r>
        <w:rPr>
          <w:noProof/>
        </w:rPr>
        <w:t xml:space="preserve">4.5.3. </w:t>
      </w:r>
      <w:r w:rsidRPr="007549E7">
        <w:rPr>
          <w:noProof/>
        </w:rPr>
        <w:t>Control of documented information);</w:t>
      </w:r>
    </w:p>
    <w:p w14:paraId="1A9B968A" w14:textId="77777777" w:rsidR="00F85396" w:rsidRPr="007549E7" w:rsidRDefault="00F85396" w:rsidP="00F62940">
      <w:pPr>
        <w:pStyle w:val="Point1letter"/>
        <w:numPr>
          <w:ilvl w:val="3"/>
          <w:numId w:val="44"/>
        </w:numPr>
        <w:rPr>
          <w:noProof/>
        </w:rPr>
      </w:pPr>
      <w:r w:rsidRPr="007549E7">
        <w:rPr>
          <w:noProof/>
        </w:rPr>
        <w:t>communicated before it takes effect;</w:t>
      </w:r>
    </w:p>
    <w:p w14:paraId="5DEAE6A6" w14:textId="77777777" w:rsidR="00F85396" w:rsidRPr="007549E7" w:rsidRDefault="00F85396" w:rsidP="00F62940">
      <w:pPr>
        <w:pStyle w:val="Point1letter"/>
        <w:numPr>
          <w:ilvl w:val="3"/>
          <w:numId w:val="44"/>
        </w:numPr>
        <w:rPr>
          <w:noProof/>
        </w:rPr>
      </w:pPr>
      <w:r w:rsidRPr="007549E7">
        <w:rPr>
          <w:noProof/>
        </w:rPr>
        <w:t>received and understood.</w:t>
      </w:r>
    </w:p>
    <w:p w14:paraId="179F6931" w14:textId="77777777" w:rsidR="00F85396" w:rsidRPr="007549E7" w:rsidRDefault="00F85396" w:rsidP="006006FB">
      <w:pPr>
        <w:pStyle w:val="NumPar2"/>
        <w:keepNext/>
        <w:rPr>
          <w:noProof/>
        </w:rPr>
      </w:pPr>
      <w:r w:rsidRPr="007549E7">
        <w:rPr>
          <w:noProof/>
        </w:rPr>
        <w:t>Documented information</w:t>
      </w:r>
    </w:p>
    <w:p w14:paraId="59932C14" w14:textId="77777777" w:rsidR="00F85396" w:rsidRPr="007549E7" w:rsidRDefault="00F85396" w:rsidP="006006FB">
      <w:pPr>
        <w:pStyle w:val="NumPar3"/>
        <w:keepNext/>
        <w:rPr>
          <w:noProof/>
        </w:rPr>
      </w:pPr>
      <w:r w:rsidRPr="007549E7">
        <w:rPr>
          <w:noProof/>
        </w:rPr>
        <w:t>S</w:t>
      </w:r>
      <w:r>
        <w:rPr>
          <w:noProof/>
        </w:rPr>
        <w:t>afety management system</w:t>
      </w:r>
      <w:r w:rsidRPr="007549E7">
        <w:rPr>
          <w:noProof/>
        </w:rPr>
        <w:t xml:space="preserve"> </w:t>
      </w:r>
      <w:r>
        <w:rPr>
          <w:noProof/>
        </w:rPr>
        <w:t>d</w:t>
      </w:r>
      <w:r w:rsidRPr="007549E7">
        <w:rPr>
          <w:noProof/>
        </w:rPr>
        <w:t>ocumentation</w:t>
      </w:r>
    </w:p>
    <w:p w14:paraId="7E0EECB4" w14:textId="77777777" w:rsidR="00F85396" w:rsidRPr="007549E7" w:rsidRDefault="00F85396" w:rsidP="006006FB">
      <w:pPr>
        <w:pStyle w:val="NumPar4"/>
        <w:keepNext/>
        <w:rPr>
          <w:noProof/>
        </w:rPr>
      </w:pPr>
      <w:r w:rsidRPr="007549E7">
        <w:rPr>
          <w:noProof/>
        </w:rPr>
        <w:t>There is a description of the safety management system including:</w:t>
      </w:r>
    </w:p>
    <w:p w14:paraId="1D9BB5BF" w14:textId="77777777" w:rsidR="00F85396" w:rsidRPr="007549E7" w:rsidRDefault="00F85396" w:rsidP="00F62940">
      <w:pPr>
        <w:pStyle w:val="Point1letter"/>
        <w:numPr>
          <w:ilvl w:val="3"/>
          <w:numId w:val="45"/>
        </w:numPr>
        <w:rPr>
          <w:noProof/>
        </w:rPr>
      </w:pPr>
      <w:r w:rsidRPr="007549E7">
        <w:rPr>
          <w:noProof/>
        </w:rPr>
        <w:t xml:space="preserve">the identification and description of the processes and </w:t>
      </w:r>
      <w:r>
        <w:rPr>
          <w:noProof/>
        </w:rPr>
        <w:t xml:space="preserve">activities </w:t>
      </w:r>
      <w:r w:rsidRPr="007549E7">
        <w:rPr>
          <w:noProof/>
        </w:rPr>
        <w:t xml:space="preserve">related </w:t>
      </w:r>
      <w:r>
        <w:rPr>
          <w:noProof/>
        </w:rPr>
        <w:t>to safety of rail operations, including safety-related tasks and associated responsibilities (see 2.3. Organisational roles, responsibilities, accountabilities and authorities)</w:t>
      </w:r>
      <w:r w:rsidRPr="007549E7">
        <w:rPr>
          <w:noProof/>
        </w:rPr>
        <w:t>;</w:t>
      </w:r>
    </w:p>
    <w:p w14:paraId="799819B4" w14:textId="77777777" w:rsidR="00F85396" w:rsidRPr="007549E7" w:rsidRDefault="00F85396" w:rsidP="00F62940">
      <w:pPr>
        <w:pStyle w:val="Point1letter"/>
        <w:numPr>
          <w:ilvl w:val="3"/>
          <w:numId w:val="45"/>
        </w:numPr>
        <w:rPr>
          <w:noProof/>
        </w:rPr>
      </w:pPr>
      <w:r w:rsidRPr="007549E7">
        <w:rPr>
          <w:noProof/>
        </w:rPr>
        <w:t>the interaction of these processes;</w:t>
      </w:r>
    </w:p>
    <w:p w14:paraId="5B1F0CDE" w14:textId="77777777" w:rsidR="00F85396" w:rsidRPr="007549E7" w:rsidRDefault="00F85396" w:rsidP="00F62940">
      <w:pPr>
        <w:pStyle w:val="Point1letter"/>
        <w:numPr>
          <w:ilvl w:val="3"/>
          <w:numId w:val="45"/>
        </w:numPr>
        <w:rPr>
          <w:noProof/>
        </w:rPr>
      </w:pPr>
      <w:r w:rsidRPr="007549E7">
        <w:rPr>
          <w:noProof/>
        </w:rPr>
        <w:t>the procedures</w:t>
      </w:r>
      <w:r>
        <w:rPr>
          <w:noProof/>
        </w:rPr>
        <w:t xml:space="preserve"> or other documents describing how</w:t>
      </w:r>
      <w:r w:rsidRPr="007549E7">
        <w:rPr>
          <w:noProof/>
        </w:rPr>
        <w:t xml:space="preserve"> these processes</w:t>
      </w:r>
      <w:r>
        <w:rPr>
          <w:noProof/>
        </w:rPr>
        <w:t xml:space="preserve"> are implemented</w:t>
      </w:r>
      <w:r w:rsidRPr="007549E7">
        <w:rPr>
          <w:noProof/>
        </w:rPr>
        <w:t>;</w:t>
      </w:r>
    </w:p>
    <w:p w14:paraId="513D91DD" w14:textId="77777777" w:rsidR="00F85396" w:rsidRPr="007549E7" w:rsidRDefault="00F85396" w:rsidP="00F62940">
      <w:pPr>
        <w:pStyle w:val="Point1letter"/>
        <w:numPr>
          <w:ilvl w:val="3"/>
          <w:numId w:val="45"/>
        </w:numPr>
        <w:rPr>
          <w:noProof/>
        </w:rPr>
      </w:pPr>
      <w:r w:rsidRPr="007549E7">
        <w:rPr>
          <w:noProof/>
        </w:rPr>
        <w:t>the identification of contractors, partners and suppliers with a description of the type and extent of services delivered;</w:t>
      </w:r>
    </w:p>
    <w:p w14:paraId="4211B6BC" w14:textId="77777777" w:rsidR="00F85396" w:rsidRPr="007549E7" w:rsidRDefault="00F85396" w:rsidP="00F62940">
      <w:pPr>
        <w:pStyle w:val="Point1letter"/>
        <w:numPr>
          <w:ilvl w:val="3"/>
          <w:numId w:val="45"/>
        </w:numPr>
        <w:rPr>
          <w:noProof/>
        </w:rPr>
      </w:pPr>
      <w:r w:rsidRPr="007549E7">
        <w:rPr>
          <w:noProof/>
        </w:rPr>
        <w:t>the identification of contractual arrangements and other business agreements, concluded between the organisation and other parties identified under (d), necessary to control the safety risks of the organisation and those related to the use of contractors;</w:t>
      </w:r>
    </w:p>
    <w:p w14:paraId="3C9C0FE8" w14:textId="77777777" w:rsidR="00F85396" w:rsidRPr="007549E7" w:rsidRDefault="00F85396" w:rsidP="00F62940">
      <w:pPr>
        <w:pStyle w:val="Point1letter"/>
        <w:numPr>
          <w:ilvl w:val="3"/>
          <w:numId w:val="45"/>
        </w:numPr>
        <w:rPr>
          <w:noProof/>
        </w:rPr>
      </w:pPr>
      <w:r w:rsidRPr="007549E7">
        <w:rPr>
          <w:noProof/>
        </w:rPr>
        <w:t>reference to documented information required by this Regulation.</w:t>
      </w:r>
    </w:p>
    <w:p w14:paraId="4A1B074E" w14:textId="77777777" w:rsidR="00F85396" w:rsidRPr="007549E7" w:rsidRDefault="00F85396" w:rsidP="00F85396">
      <w:pPr>
        <w:pStyle w:val="NumPar4"/>
        <w:rPr>
          <w:noProof/>
        </w:rPr>
      </w:pPr>
      <w:r w:rsidRPr="007549E7">
        <w:rPr>
          <w:noProof/>
        </w:rPr>
        <w:t xml:space="preserve">The organisation shall ensure that an annual safety report is submitted to the relevant national safety authority (or authorities) in accordance with Article 9(6) of </w:t>
      </w:r>
      <w:r>
        <w:rPr>
          <w:noProof/>
        </w:rPr>
        <w:t>Directive (EU) 2016/798</w:t>
      </w:r>
      <w:r w:rsidRPr="007549E7">
        <w:rPr>
          <w:noProof/>
        </w:rPr>
        <w:t>, including:</w:t>
      </w:r>
    </w:p>
    <w:p w14:paraId="09F414E1" w14:textId="4880D9A7" w:rsidR="00F85396" w:rsidRPr="007549E7" w:rsidRDefault="00F85396" w:rsidP="00F62940">
      <w:pPr>
        <w:pStyle w:val="Point1letter"/>
        <w:numPr>
          <w:ilvl w:val="3"/>
          <w:numId w:val="46"/>
        </w:numPr>
        <w:rPr>
          <w:noProof/>
        </w:rPr>
      </w:pPr>
      <w:r w:rsidRPr="000470E8">
        <w:rPr>
          <w:noProof/>
        </w:rPr>
        <w:t xml:space="preserve">a synthesis of the decisions on the level of significance of the </w:t>
      </w:r>
      <w:r>
        <w:rPr>
          <w:noProof/>
        </w:rPr>
        <w:t xml:space="preserve">safety-related </w:t>
      </w:r>
      <w:r w:rsidRPr="000470E8">
        <w:rPr>
          <w:noProof/>
        </w:rPr>
        <w:t>changes</w:t>
      </w:r>
      <w:r>
        <w:rPr>
          <w:noProof/>
        </w:rPr>
        <w:t>,</w:t>
      </w:r>
      <w:r w:rsidRPr="000470E8">
        <w:rPr>
          <w:noProof/>
        </w:rPr>
        <w:t xml:space="preserve"> including an overview of significant changes</w:t>
      </w:r>
      <w:r>
        <w:rPr>
          <w:noProof/>
        </w:rPr>
        <w:t>, in accordance</w:t>
      </w:r>
      <w:r w:rsidRPr="00CF49BE">
        <w:rPr>
          <w:noProof/>
        </w:rPr>
        <w:t xml:space="preserve"> </w:t>
      </w:r>
      <w:r w:rsidRPr="00175BC5">
        <w:rPr>
          <w:noProof/>
        </w:rPr>
        <w:t xml:space="preserve">with </w:t>
      </w:r>
      <w:r>
        <w:rPr>
          <w:noProof/>
        </w:rPr>
        <w:t xml:space="preserve">Article 18(1) of </w:t>
      </w:r>
      <w:r w:rsidR="00A16719">
        <w:rPr>
          <w:noProof/>
        </w:rPr>
        <w:t>Regulation (EU) No 402/2013</w:t>
      </w:r>
      <w:r w:rsidRPr="007549E7">
        <w:rPr>
          <w:noProof/>
        </w:rPr>
        <w:t>;</w:t>
      </w:r>
    </w:p>
    <w:p w14:paraId="73D1B189" w14:textId="77777777" w:rsidR="00F85396" w:rsidRPr="007549E7" w:rsidRDefault="00F85396" w:rsidP="00F62940">
      <w:pPr>
        <w:pStyle w:val="Point1letter"/>
        <w:numPr>
          <w:ilvl w:val="3"/>
          <w:numId w:val="46"/>
        </w:numPr>
        <w:rPr>
          <w:noProof/>
        </w:rPr>
      </w:pPr>
      <w:r w:rsidRPr="007549E7">
        <w:rPr>
          <w:noProof/>
        </w:rPr>
        <w:t>the organisation’s safety objectives for the following year(s) and how serious risks for safety influence the setting of these safety objectives;</w:t>
      </w:r>
    </w:p>
    <w:p w14:paraId="4E94BEA5" w14:textId="381F49A9" w:rsidR="00F85396" w:rsidRPr="007549E7" w:rsidRDefault="00F85396" w:rsidP="00F62940">
      <w:pPr>
        <w:pStyle w:val="Point1letter"/>
        <w:numPr>
          <w:ilvl w:val="3"/>
          <w:numId w:val="46"/>
        </w:numPr>
        <w:rPr>
          <w:noProof/>
        </w:rPr>
      </w:pPr>
      <w:r w:rsidRPr="007549E7">
        <w:rPr>
          <w:noProof/>
        </w:rPr>
        <w:t xml:space="preserve">the results of internal accident/incident investigation (see </w:t>
      </w:r>
      <w:r w:rsidR="00BB6D8F">
        <w:rPr>
          <w:noProof/>
        </w:rPr>
        <w:t>7.1</w:t>
      </w:r>
      <w:r w:rsidR="008D0357">
        <w:rPr>
          <w:noProof/>
        </w:rPr>
        <w:t>.</w:t>
      </w:r>
      <w:r w:rsidR="00BB6D8F">
        <w:rPr>
          <w:noProof/>
        </w:rPr>
        <w:t xml:space="preserve"> </w:t>
      </w:r>
      <w:r w:rsidRPr="007549E7">
        <w:rPr>
          <w:noProof/>
        </w:rPr>
        <w:t>Learning from accidents and incidents)</w:t>
      </w:r>
      <w:r>
        <w:rPr>
          <w:noProof/>
        </w:rPr>
        <w:t xml:space="preserve"> and other monitoring activities (see 6.1. Monitoring, 6.2. Internal auditing and 6.3. Management review), in accordance with Article 5(1) of </w:t>
      </w:r>
      <w:r w:rsidR="00A16719">
        <w:rPr>
          <w:noProof/>
        </w:rPr>
        <w:t>Regulation (EU) No 1078/2012</w:t>
      </w:r>
      <w:r w:rsidRPr="007549E7">
        <w:rPr>
          <w:noProof/>
        </w:rPr>
        <w:t>;</w:t>
      </w:r>
    </w:p>
    <w:p w14:paraId="3B628CBE" w14:textId="77777777" w:rsidR="00F85396" w:rsidRPr="007549E7" w:rsidRDefault="00F85396" w:rsidP="00F62940">
      <w:pPr>
        <w:pStyle w:val="Point1letter"/>
        <w:numPr>
          <w:ilvl w:val="3"/>
          <w:numId w:val="46"/>
        </w:numPr>
        <w:rPr>
          <w:noProof/>
        </w:rPr>
      </w:pPr>
      <w:r w:rsidRPr="007549E7">
        <w:rPr>
          <w:noProof/>
        </w:rPr>
        <w:t xml:space="preserve">details of progress on addressing outstanding recommendations from the national investigation bodies (see </w:t>
      </w:r>
      <w:r>
        <w:rPr>
          <w:noProof/>
        </w:rPr>
        <w:t xml:space="preserve">7.1. </w:t>
      </w:r>
      <w:r w:rsidRPr="007549E7">
        <w:rPr>
          <w:noProof/>
        </w:rPr>
        <w:t>Learning from accidents and incidents);</w:t>
      </w:r>
    </w:p>
    <w:p w14:paraId="4EBE35D5" w14:textId="77777777" w:rsidR="00F85396" w:rsidRDefault="00F85396" w:rsidP="00F62940">
      <w:pPr>
        <w:pStyle w:val="Point1letter"/>
        <w:numPr>
          <w:ilvl w:val="3"/>
          <w:numId w:val="46"/>
        </w:numPr>
        <w:rPr>
          <w:noProof/>
        </w:rPr>
      </w:pPr>
      <w:r w:rsidRPr="007549E7">
        <w:rPr>
          <w:noProof/>
        </w:rPr>
        <w:t xml:space="preserve">the organisation’s safety indicators set out to evaluate the organisation’s safety performance (see </w:t>
      </w:r>
      <w:r>
        <w:rPr>
          <w:noProof/>
        </w:rPr>
        <w:t xml:space="preserve">6.1. </w:t>
      </w:r>
      <w:r w:rsidRPr="007549E7">
        <w:rPr>
          <w:noProof/>
        </w:rPr>
        <w:t>Monitoring)</w:t>
      </w:r>
      <w:r>
        <w:rPr>
          <w:noProof/>
        </w:rPr>
        <w:t>;</w:t>
      </w:r>
    </w:p>
    <w:p w14:paraId="7223F9ED" w14:textId="7C5592DE" w:rsidR="00F85396" w:rsidRPr="00675EE9" w:rsidRDefault="00F85396" w:rsidP="00F62940">
      <w:pPr>
        <w:pStyle w:val="Point1letter"/>
        <w:numPr>
          <w:ilvl w:val="3"/>
          <w:numId w:val="46"/>
        </w:numPr>
        <w:rPr>
          <w:noProof/>
        </w:rPr>
      </w:pPr>
      <w:r w:rsidRPr="00675EE9">
        <w:rPr>
          <w:noProof/>
        </w:rPr>
        <w:t>where applicable, the conclusions of the annual report of the safety advisor</w:t>
      </w:r>
      <w:r>
        <w:rPr>
          <w:noProof/>
        </w:rPr>
        <w:t>, as referred to in RID</w:t>
      </w:r>
      <w:r w:rsidR="00023360" w:rsidRPr="002F6AA4">
        <w:rPr>
          <w:rStyle w:val="FootnoteReference"/>
        </w:rPr>
        <w:footnoteReference w:id="6"/>
      </w:r>
      <w:r>
        <w:rPr>
          <w:noProof/>
        </w:rPr>
        <w:t>,</w:t>
      </w:r>
      <w:r w:rsidRPr="00675EE9">
        <w:rPr>
          <w:noProof/>
        </w:rPr>
        <w:t xml:space="preserve"> on the activities of the organisation relating to the transport of dangerous goods</w:t>
      </w:r>
      <w:r w:rsidR="00023360" w:rsidRPr="002F6AA4">
        <w:rPr>
          <w:rStyle w:val="FootnoteReference"/>
        </w:rPr>
        <w:footnoteReference w:id="7"/>
      </w:r>
      <w:r w:rsidRPr="00675EE9">
        <w:rPr>
          <w:noProof/>
        </w:rPr>
        <w:t>.</w:t>
      </w:r>
    </w:p>
    <w:p w14:paraId="6937F939" w14:textId="77777777" w:rsidR="00F85396" w:rsidRPr="00CF49BE" w:rsidRDefault="00F85396" w:rsidP="00F85396">
      <w:pPr>
        <w:pStyle w:val="NumPar3"/>
        <w:rPr>
          <w:noProof/>
        </w:rPr>
      </w:pPr>
      <w:r>
        <w:rPr>
          <w:noProof/>
        </w:rPr>
        <w:t>Creating and updating</w:t>
      </w:r>
    </w:p>
    <w:p w14:paraId="2360F0ED" w14:textId="43DDD08C" w:rsidR="00F85396" w:rsidRPr="00CF49BE" w:rsidRDefault="00F85396" w:rsidP="00F85396">
      <w:pPr>
        <w:pStyle w:val="NumPar4"/>
        <w:rPr>
          <w:noProof/>
        </w:rPr>
      </w:pPr>
      <w:r w:rsidRPr="00CF49BE">
        <w:rPr>
          <w:noProof/>
        </w:rPr>
        <w:t xml:space="preserve">The organisation </w:t>
      </w:r>
      <w:r>
        <w:rPr>
          <w:noProof/>
        </w:rPr>
        <w:t>shall</w:t>
      </w:r>
      <w:r w:rsidRPr="00CF49BE">
        <w:rPr>
          <w:noProof/>
        </w:rPr>
        <w:t xml:space="preserve"> </w:t>
      </w:r>
      <w:r>
        <w:rPr>
          <w:noProof/>
        </w:rPr>
        <w:t>ensure that</w:t>
      </w:r>
      <w:r w:rsidRPr="00CF49BE">
        <w:rPr>
          <w:noProof/>
        </w:rPr>
        <w:t xml:space="preserve"> </w:t>
      </w:r>
      <w:r>
        <w:rPr>
          <w:noProof/>
        </w:rPr>
        <w:t xml:space="preserve">when creating and updating </w:t>
      </w:r>
      <w:r w:rsidRPr="00CF49BE">
        <w:rPr>
          <w:noProof/>
        </w:rPr>
        <w:t xml:space="preserve">documented information related </w:t>
      </w:r>
      <w:r>
        <w:rPr>
          <w:noProof/>
        </w:rPr>
        <w:t>to the safety management system adequate format</w:t>
      </w:r>
      <w:r w:rsidR="005839D1">
        <w:rPr>
          <w:noProof/>
        </w:rPr>
        <w:t>s</w:t>
      </w:r>
      <w:r>
        <w:rPr>
          <w:noProof/>
        </w:rPr>
        <w:t xml:space="preserve"> and media are used</w:t>
      </w:r>
      <w:r w:rsidRPr="00CF49BE">
        <w:rPr>
          <w:noProof/>
        </w:rPr>
        <w:t>.</w:t>
      </w:r>
    </w:p>
    <w:p w14:paraId="5907792E" w14:textId="77777777" w:rsidR="00F85396" w:rsidRPr="007549E7" w:rsidRDefault="00F85396" w:rsidP="00F85396">
      <w:pPr>
        <w:pStyle w:val="NumPar3"/>
        <w:rPr>
          <w:noProof/>
        </w:rPr>
      </w:pPr>
      <w:r w:rsidRPr="007549E7">
        <w:rPr>
          <w:noProof/>
        </w:rPr>
        <w:t>Control of documented information</w:t>
      </w:r>
    </w:p>
    <w:p w14:paraId="0EC0C5B0" w14:textId="77777777" w:rsidR="00F85396" w:rsidRDefault="00F85396" w:rsidP="00F85396">
      <w:pPr>
        <w:pStyle w:val="NumPar4"/>
        <w:rPr>
          <w:noProof/>
        </w:rPr>
      </w:pPr>
      <w:r w:rsidRPr="007549E7">
        <w:rPr>
          <w:noProof/>
        </w:rPr>
        <w:t xml:space="preserve">The organisation </w:t>
      </w:r>
      <w:r>
        <w:rPr>
          <w:noProof/>
        </w:rPr>
        <w:t>shall</w:t>
      </w:r>
      <w:r w:rsidRPr="007549E7">
        <w:rPr>
          <w:noProof/>
        </w:rPr>
        <w:t xml:space="preserve"> control documented information related to the safety management system, in particular its storage, distribution and </w:t>
      </w:r>
      <w:r>
        <w:rPr>
          <w:noProof/>
        </w:rPr>
        <w:t xml:space="preserve">the </w:t>
      </w:r>
      <w:r w:rsidRPr="007549E7">
        <w:rPr>
          <w:noProof/>
        </w:rPr>
        <w:t>control of changes, to ensure its availability, suitability and protection where appropriate.</w:t>
      </w:r>
    </w:p>
    <w:p w14:paraId="4D21B370" w14:textId="59B91EBB" w:rsidR="000729B3" w:rsidRPr="00CF49BE" w:rsidRDefault="000729B3" w:rsidP="000729B3">
      <w:pPr>
        <w:pStyle w:val="NumPar2"/>
        <w:rPr>
          <w:noProof/>
        </w:rPr>
      </w:pPr>
      <w:r>
        <w:rPr>
          <w:noProof/>
        </w:rPr>
        <w:t>Integration of human and organisational factors</w:t>
      </w:r>
    </w:p>
    <w:p w14:paraId="1E0ADD23" w14:textId="77777777" w:rsidR="00D80D13" w:rsidRDefault="00D80D13" w:rsidP="00D80D13">
      <w:pPr>
        <w:pStyle w:val="NumPar3"/>
        <w:rPr>
          <w:noProof/>
        </w:rPr>
      </w:pPr>
      <w:r w:rsidRPr="00CF49BE">
        <w:rPr>
          <w:noProof/>
        </w:rPr>
        <w:t xml:space="preserve">The </w:t>
      </w:r>
      <w:r>
        <w:rPr>
          <w:noProof/>
        </w:rPr>
        <w:t>organisation</w:t>
      </w:r>
      <w:r w:rsidRPr="00CF49BE">
        <w:rPr>
          <w:noProof/>
        </w:rPr>
        <w:t xml:space="preserve"> shall </w:t>
      </w:r>
      <w:r>
        <w:rPr>
          <w:noProof/>
        </w:rPr>
        <w:t>demonstrate a systematic approach</w:t>
      </w:r>
      <w:r w:rsidRPr="00932724">
        <w:rPr>
          <w:noProof/>
        </w:rPr>
        <w:t xml:space="preserve"> to </w:t>
      </w:r>
      <w:r>
        <w:rPr>
          <w:noProof/>
        </w:rPr>
        <w:t>integrating</w:t>
      </w:r>
      <w:r w:rsidRPr="00932724">
        <w:rPr>
          <w:noProof/>
        </w:rPr>
        <w:t xml:space="preserve"> human </w:t>
      </w:r>
      <w:r>
        <w:rPr>
          <w:noProof/>
        </w:rPr>
        <w:t xml:space="preserve">and organisational </w:t>
      </w:r>
      <w:r w:rsidRPr="00932724">
        <w:rPr>
          <w:noProof/>
        </w:rPr>
        <w:t xml:space="preserve">factors within the </w:t>
      </w:r>
      <w:r>
        <w:rPr>
          <w:noProof/>
        </w:rPr>
        <w:t>safety management system. This approach shall:</w:t>
      </w:r>
    </w:p>
    <w:p w14:paraId="21D241E6" w14:textId="77777777" w:rsidR="00D80D13" w:rsidRDefault="00D80D13" w:rsidP="00F62940">
      <w:pPr>
        <w:pStyle w:val="Point1letter"/>
        <w:numPr>
          <w:ilvl w:val="3"/>
          <w:numId w:val="65"/>
        </w:numPr>
        <w:rPr>
          <w:noProof/>
        </w:rPr>
      </w:pPr>
      <w:r>
        <w:rPr>
          <w:noProof/>
        </w:rPr>
        <w:t>include the</w:t>
      </w:r>
      <w:r w:rsidRPr="00413363">
        <w:rPr>
          <w:noProof/>
        </w:rPr>
        <w:t xml:space="preserve"> </w:t>
      </w:r>
      <w:r>
        <w:rPr>
          <w:noProof/>
        </w:rPr>
        <w:t xml:space="preserve">development of a strategy and the </w:t>
      </w:r>
      <w:r w:rsidRPr="00CF49BE">
        <w:rPr>
          <w:noProof/>
        </w:rPr>
        <w:t xml:space="preserve">use </w:t>
      </w:r>
      <w:r>
        <w:rPr>
          <w:noProof/>
        </w:rPr>
        <w:t xml:space="preserve">of expertise and </w:t>
      </w:r>
      <w:r w:rsidRPr="00CF49BE">
        <w:rPr>
          <w:noProof/>
        </w:rPr>
        <w:t xml:space="preserve">recognised methods from the field of human </w:t>
      </w:r>
      <w:r>
        <w:rPr>
          <w:noProof/>
        </w:rPr>
        <w:t xml:space="preserve">and organisational </w:t>
      </w:r>
      <w:r w:rsidRPr="00CF49BE">
        <w:rPr>
          <w:noProof/>
        </w:rPr>
        <w:t>factors</w:t>
      </w:r>
      <w:r>
        <w:rPr>
          <w:noProof/>
        </w:rPr>
        <w:t>;</w:t>
      </w:r>
    </w:p>
    <w:p w14:paraId="1A36DCE7" w14:textId="77777777" w:rsidR="00D80D13" w:rsidRDefault="00D80D13" w:rsidP="00F62940">
      <w:pPr>
        <w:pStyle w:val="Point1letter"/>
        <w:numPr>
          <w:ilvl w:val="3"/>
          <w:numId w:val="64"/>
        </w:numPr>
        <w:rPr>
          <w:noProof/>
        </w:rPr>
      </w:pPr>
      <w:r w:rsidRPr="00CF49BE">
        <w:rPr>
          <w:noProof/>
        </w:rPr>
        <w:t xml:space="preserve">address risks associated with </w:t>
      </w:r>
      <w:r w:rsidRPr="00CB6056">
        <w:rPr>
          <w:noProof/>
        </w:rPr>
        <w:t>the design and use of equipment, tasks, working conditions and organisational arrangements, taking into account human capabilities as well as limitations, and the influences on human performance</w:t>
      </w:r>
      <w:r w:rsidRPr="00CF49BE">
        <w:rPr>
          <w:noProof/>
        </w:rPr>
        <w:t>.</w:t>
      </w:r>
    </w:p>
    <w:p w14:paraId="146C9A9A" w14:textId="77777777" w:rsidR="00F85396" w:rsidRPr="00EE5B0C" w:rsidRDefault="00F85396" w:rsidP="00F62940">
      <w:pPr>
        <w:pStyle w:val="NumPar1"/>
        <w:keepNext/>
        <w:numPr>
          <w:ilvl w:val="0"/>
          <w:numId w:val="34"/>
        </w:numPr>
        <w:rPr>
          <w:b/>
          <w:noProof/>
        </w:rPr>
      </w:pPr>
      <w:r w:rsidRPr="00EE5B0C">
        <w:rPr>
          <w:b/>
          <w:noProof/>
        </w:rPr>
        <w:t>OPERATION</w:t>
      </w:r>
    </w:p>
    <w:p w14:paraId="2573B920" w14:textId="77777777" w:rsidR="00F85396" w:rsidRPr="007549E7" w:rsidRDefault="00F85396" w:rsidP="00F85396">
      <w:pPr>
        <w:pStyle w:val="NumPar2"/>
        <w:rPr>
          <w:noProof/>
        </w:rPr>
      </w:pPr>
      <w:r w:rsidRPr="007549E7">
        <w:rPr>
          <w:noProof/>
        </w:rPr>
        <w:t>Operational planning and control</w:t>
      </w:r>
    </w:p>
    <w:p w14:paraId="6391B66C" w14:textId="77777777" w:rsidR="00F85396" w:rsidRPr="007549E7" w:rsidRDefault="00F85396" w:rsidP="00F85396">
      <w:pPr>
        <w:pStyle w:val="NumPar3"/>
        <w:rPr>
          <w:noProof/>
        </w:rPr>
      </w:pPr>
      <w:r w:rsidRPr="007549E7">
        <w:rPr>
          <w:noProof/>
        </w:rPr>
        <w:t>When planning, developing, implementing and reviewing its operational processes, the organisation shall ensure that during operation:</w:t>
      </w:r>
    </w:p>
    <w:p w14:paraId="6810371B" w14:textId="77777777" w:rsidR="00F85396" w:rsidRPr="007549E7" w:rsidRDefault="00F85396" w:rsidP="00F62940">
      <w:pPr>
        <w:pStyle w:val="Point1letter"/>
        <w:numPr>
          <w:ilvl w:val="3"/>
          <w:numId w:val="47"/>
        </w:numPr>
        <w:rPr>
          <w:noProof/>
        </w:rPr>
      </w:pPr>
      <w:r w:rsidRPr="007549E7">
        <w:rPr>
          <w:noProof/>
        </w:rPr>
        <w:t xml:space="preserve">risk acceptance criteria and </w:t>
      </w:r>
      <w:r>
        <w:rPr>
          <w:noProof/>
        </w:rPr>
        <w:t>safety</w:t>
      </w:r>
      <w:r w:rsidRPr="007549E7">
        <w:rPr>
          <w:noProof/>
        </w:rPr>
        <w:t xml:space="preserve"> measures are applied (see </w:t>
      </w:r>
      <w:r>
        <w:rPr>
          <w:noProof/>
        </w:rPr>
        <w:t xml:space="preserve">3.1.1. </w:t>
      </w:r>
      <w:r w:rsidRPr="007549E7">
        <w:rPr>
          <w:noProof/>
        </w:rPr>
        <w:t>Risk assessment);</w:t>
      </w:r>
    </w:p>
    <w:p w14:paraId="511EF9E6" w14:textId="77777777" w:rsidR="00F85396" w:rsidRPr="007549E7" w:rsidRDefault="00F85396" w:rsidP="00F62940">
      <w:pPr>
        <w:pStyle w:val="Point1letter"/>
        <w:numPr>
          <w:ilvl w:val="3"/>
          <w:numId w:val="47"/>
        </w:numPr>
        <w:rPr>
          <w:noProof/>
        </w:rPr>
      </w:pPr>
      <w:r w:rsidRPr="007549E7">
        <w:rPr>
          <w:noProof/>
        </w:rPr>
        <w:t xml:space="preserve">plan(s) to achieve the safety objectives are delivered (see </w:t>
      </w:r>
      <w:r>
        <w:rPr>
          <w:noProof/>
        </w:rPr>
        <w:t xml:space="preserve">3.2. </w:t>
      </w:r>
      <w:r w:rsidRPr="007549E7">
        <w:rPr>
          <w:noProof/>
        </w:rPr>
        <w:t>Safety objectives and planning);</w:t>
      </w:r>
    </w:p>
    <w:p w14:paraId="2C65C665" w14:textId="77777777" w:rsidR="00F85396" w:rsidRPr="007549E7" w:rsidRDefault="00F85396" w:rsidP="00F62940">
      <w:pPr>
        <w:pStyle w:val="Point1letter"/>
        <w:numPr>
          <w:ilvl w:val="3"/>
          <w:numId w:val="47"/>
        </w:numPr>
        <w:rPr>
          <w:noProof/>
        </w:rPr>
      </w:pPr>
      <w:r w:rsidRPr="007549E7">
        <w:rPr>
          <w:noProof/>
        </w:rPr>
        <w:t xml:space="preserve">information is collected to measure the correct application and effectiveness of the operational arrangements (see </w:t>
      </w:r>
      <w:r>
        <w:rPr>
          <w:noProof/>
        </w:rPr>
        <w:t xml:space="preserve">6.1. </w:t>
      </w:r>
      <w:r w:rsidRPr="007549E7">
        <w:rPr>
          <w:noProof/>
        </w:rPr>
        <w:t>Monitoring).</w:t>
      </w:r>
    </w:p>
    <w:p w14:paraId="5778E25D" w14:textId="2F965471" w:rsidR="00F85396" w:rsidRPr="007549E7" w:rsidRDefault="00F85396" w:rsidP="00F85396">
      <w:pPr>
        <w:pStyle w:val="NumPar3"/>
        <w:rPr>
          <w:noProof/>
        </w:rPr>
      </w:pPr>
      <w:r w:rsidRPr="007549E7">
        <w:rPr>
          <w:noProof/>
        </w:rPr>
        <w:t xml:space="preserve">The organisation shall ensure that its operational arrangements conform to the safety-related requirements of applicable Technical Specifications for Interoperability and relevant national rules </w:t>
      </w:r>
      <w:r>
        <w:t xml:space="preserve">and any other relevant requirements </w:t>
      </w:r>
      <w:r w:rsidRPr="007549E7">
        <w:rPr>
          <w:noProof/>
        </w:rPr>
        <w:t xml:space="preserve">(see </w:t>
      </w:r>
      <w:r>
        <w:rPr>
          <w:noProof/>
        </w:rPr>
        <w:t xml:space="preserve">1. </w:t>
      </w:r>
      <w:r w:rsidR="00BB6D8F">
        <w:rPr>
          <w:noProof/>
        </w:rPr>
        <w:t xml:space="preserve">Context of the </w:t>
      </w:r>
      <w:r w:rsidR="00295E78">
        <w:rPr>
          <w:noProof/>
        </w:rPr>
        <w:t>organisation</w:t>
      </w:r>
      <w:r w:rsidRPr="007549E7">
        <w:rPr>
          <w:noProof/>
        </w:rPr>
        <w:t>).</w:t>
      </w:r>
    </w:p>
    <w:p w14:paraId="5390E32C" w14:textId="77777777" w:rsidR="00F85396" w:rsidRPr="007549E7" w:rsidRDefault="00F85396" w:rsidP="00F85396">
      <w:pPr>
        <w:pStyle w:val="NumPar3"/>
        <w:rPr>
          <w:noProof/>
        </w:rPr>
      </w:pPr>
      <w:r w:rsidRPr="007549E7">
        <w:rPr>
          <w:noProof/>
        </w:rPr>
        <w:t xml:space="preserve">To control risks where relevant for the safety of operational activities (see </w:t>
      </w:r>
      <w:r>
        <w:rPr>
          <w:noProof/>
        </w:rPr>
        <w:t xml:space="preserve">3.1.1. </w:t>
      </w:r>
      <w:r w:rsidRPr="007549E7">
        <w:rPr>
          <w:noProof/>
        </w:rPr>
        <w:t>Risk assessment), at least the following shall be taken into account:</w:t>
      </w:r>
    </w:p>
    <w:p w14:paraId="78680392" w14:textId="77777777" w:rsidR="00F85396" w:rsidRPr="007549E7" w:rsidRDefault="00F85396" w:rsidP="00F62940">
      <w:pPr>
        <w:pStyle w:val="Point1letter"/>
        <w:numPr>
          <w:ilvl w:val="3"/>
          <w:numId w:val="48"/>
        </w:numPr>
        <w:rPr>
          <w:noProof/>
        </w:rPr>
      </w:pPr>
      <w:r w:rsidRPr="007549E7">
        <w:rPr>
          <w:noProof/>
        </w:rPr>
        <w:t xml:space="preserve">identification of the safe boundaries of transport </w:t>
      </w:r>
      <w:r>
        <w:rPr>
          <w:noProof/>
        </w:rPr>
        <w:t>for traffic planning and control based on the design characteristics</w:t>
      </w:r>
      <w:r w:rsidRPr="007549E7">
        <w:rPr>
          <w:noProof/>
        </w:rPr>
        <w:t xml:space="preserve"> of the infrastructure;</w:t>
      </w:r>
    </w:p>
    <w:p w14:paraId="495DEA28" w14:textId="77777777" w:rsidR="00F85396" w:rsidRPr="007549E7" w:rsidRDefault="00F85396" w:rsidP="00F62940">
      <w:pPr>
        <w:pStyle w:val="Point1letter"/>
        <w:numPr>
          <w:ilvl w:val="3"/>
          <w:numId w:val="48"/>
        </w:numPr>
        <w:rPr>
          <w:noProof/>
        </w:rPr>
      </w:pPr>
      <w:r w:rsidRPr="007549E7">
        <w:rPr>
          <w:noProof/>
        </w:rPr>
        <w:t>traffic planning, including timetable and train path allocation;</w:t>
      </w:r>
    </w:p>
    <w:p w14:paraId="32ECCC96" w14:textId="77777777" w:rsidR="00F85396" w:rsidRPr="007549E7" w:rsidRDefault="00F85396" w:rsidP="00F62940">
      <w:pPr>
        <w:pStyle w:val="Point1letter"/>
        <w:numPr>
          <w:ilvl w:val="3"/>
          <w:numId w:val="48"/>
        </w:numPr>
        <w:rPr>
          <w:noProof/>
        </w:rPr>
      </w:pPr>
      <w:r w:rsidRPr="007549E7">
        <w:rPr>
          <w:noProof/>
        </w:rPr>
        <w:t>real-time traffic management in normal mode and in degraded modes with the application of traffic restrictions of use and the management of traffic disruptions;</w:t>
      </w:r>
    </w:p>
    <w:p w14:paraId="417157FB" w14:textId="77777777" w:rsidR="00F85396" w:rsidRPr="007549E7" w:rsidRDefault="00F85396" w:rsidP="00F62940">
      <w:pPr>
        <w:pStyle w:val="Point1letter"/>
        <w:numPr>
          <w:ilvl w:val="3"/>
          <w:numId w:val="48"/>
        </w:numPr>
        <w:rPr>
          <w:noProof/>
        </w:rPr>
      </w:pPr>
      <w:r w:rsidRPr="007549E7">
        <w:rPr>
          <w:noProof/>
        </w:rPr>
        <w:t>setting of conditions for running exceptional consignment</w:t>
      </w:r>
      <w:r>
        <w:rPr>
          <w:noProof/>
        </w:rPr>
        <w:t>s</w:t>
      </w:r>
      <w:r w:rsidRPr="007549E7">
        <w:rPr>
          <w:noProof/>
        </w:rPr>
        <w:t>.</w:t>
      </w:r>
    </w:p>
    <w:p w14:paraId="34490895" w14:textId="77777777" w:rsidR="00F85396" w:rsidRPr="00CF49BE" w:rsidRDefault="00F85396" w:rsidP="00F85396">
      <w:pPr>
        <w:pStyle w:val="NumPar3"/>
        <w:rPr>
          <w:noProof/>
        </w:rPr>
      </w:pPr>
      <w:r w:rsidRPr="00056343">
        <w:rPr>
          <w:noProof/>
        </w:rPr>
        <w:t xml:space="preserve">To control </w:t>
      </w:r>
      <w:r>
        <w:rPr>
          <w:noProof/>
        </w:rPr>
        <w:t xml:space="preserve">the </w:t>
      </w:r>
      <w:r w:rsidRPr="00056343">
        <w:rPr>
          <w:noProof/>
        </w:rPr>
        <w:t>allocation of responsibilities where relevant for the safety of operational activities, t</w:t>
      </w:r>
      <w:r w:rsidRPr="00CF49BE">
        <w:rPr>
          <w:noProof/>
        </w:rPr>
        <w:t xml:space="preserve">he organisation shall identify responsibilities for </w:t>
      </w:r>
      <w:r>
        <w:rPr>
          <w:noProof/>
        </w:rPr>
        <w:t>planning and operating the rail network</w:t>
      </w:r>
      <w:r w:rsidRPr="00CF49BE">
        <w:rPr>
          <w:noProof/>
        </w:rPr>
        <w:t xml:space="preserve"> and define how relevant tasks affecting the safe delivery of all services are allocated to competent staff within the organisation (see </w:t>
      </w:r>
      <w:r>
        <w:rPr>
          <w:noProof/>
        </w:rPr>
        <w:t>2.3. Organisational r</w:t>
      </w:r>
      <w:r w:rsidRPr="00CF49BE">
        <w:rPr>
          <w:noProof/>
        </w:rPr>
        <w:t>oles, responsibilities</w:t>
      </w:r>
      <w:r>
        <w:rPr>
          <w:noProof/>
        </w:rPr>
        <w:t>, accountabilities</w:t>
      </w:r>
      <w:r w:rsidRPr="00CF49BE">
        <w:rPr>
          <w:noProof/>
        </w:rPr>
        <w:t xml:space="preserve"> and authorities) and to other external qualified parties when appropriate (see </w:t>
      </w:r>
      <w:r>
        <w:rPr>
          <w:noProof/>
        </w:rPr>
        <w:t xml:space="preserve">5.3. </w:t>
      </w:r>
      <w:r w:rsidRPr="00CF49BE">
        <w:rPr>
          <w:noProof/>
        </w:rPr>
        <w:t>Contractors, partners and suppliers).</w:t>
      </w:r>
    </w:p>
    <w:p w14:paraId="70DB1225" w14:textId="353234C4" w:rsidR="00F85396" w:rsidRPr="007549E7" w:rsidRDefault="00F85396" w:rsidP="00F85396">
      <w:pPr>
        <w:pStyle w:val="NumPar3"/>
        <w:rPr>
          <w:noProof/>
        </w:rPr>
      </w:pPr>
      <w:r w:rsidRPr="007549E7">
        <w:rPr>
          <w:noProof/>
        </w:rPr>
        <w:t xml:space="preserve">To control information and communication where relevant for the safety of operational activities (see </w:t>
      </w:r>
      <w:r>
        <w:rPr>
          <w:noProof/>
        </w:rPr>
        <w:t xml:space="preserve">4.4. </w:t>
      </w:r>
      <w:r w:rsidRPr="007549E7">
        <w:rPr>
          <w:noProof/>
        </w:rPr>
        <w:t>Information and communication), relevant staff (e.g. signallers) shall be informed about specific routing requirements for trains and movements of vehicles including relevant changes which may result in a hazard, temporary or permanent operational restrictions (e.g. due to track maintenance) and conditions for exceptional consignment</w:t>
      </w:r>
      <w:r>
        <w:rPr>
          <w:noProof/>
        </w:rPr>
        <w:t xml:space="preserve">s where </w:t>
      </w:r>
      <w:r w:rsidR="00F34539">
        <w:rPr>
          <w:noProof/>
        </w:rPr>
        <w:t>applicable</w:t>
      </w:r>
      <w:r w:rsidRPr="007549E7">
        <w:rPr>
          <w:noProof/>
        </w:rPr>
        <w:t>.</w:t>
      </w:r>
    </w:p>
    <w:p w14:paraId="1F54035D" w14:textId="621F0224" w:rsidR="00F85396" w:rsidRPr="007549E7" w:rsidRDefault="00F85396" w:rsidP="00F85396">
      <w:pPr>
        <w:pStyle w:val="NumPar3"/>
        <w:rPr>
          <w:noProof/>
        </w:rPr>
      </w:pPr>
      <w:r w:rsidRPr="007549E7">
        <w:rPr>
          <w:noProof/>
        </w:rPr>
        <w:t xml:space="preserve">To control competence where relevant for the safety of operational activities (see </w:t>
      </w:r>
      <w:r>
        <w:rPr>
          <w:noProof/>
        </w:rPr>
        <w:t xml:space="preserve">4.2. </w:t>
      </w:r>
      <w:r w:rsidRPr="007549E7">
        <w:rPr>
          <w:noProof/>
        </w:rPr>
        <w:t>Competence), the organisation shall ensure</w:t>
      </w:r>
      <w:r>
        <w:rPr>
          <w:noProof/>
        </w:rPr>
        <w:t xml:space="preserve">, in accordance with applicable legislation (see 1. </w:t>
      </w:r>
      <w:r w:rsidR="00BB6D8F">
        <w:rPr>
          <w:noProof/>
        </w:rPr>
        <w:t xml:space="preserve">Context of the </w:t>
      </w:r>
      <w:r w:rsidR="00295E78">
        <w:rPr>
          <w:noProof/>
        </w:rPr>
        <w:t>organisation</w:t>
      </w:r>
      <w:r>
        <w:rPr>
          <w:noProof/>
        </w:rPr>
        <w:t xml:space="preserve">), </w:t>
      </w:r>
      <w:r w:rsidRPr="007549E7">
        <w:rPr>
          <w:noProof/>
        </w:rPr>
        <w:t xml:space="preserve">for </w:t>
      </w:r>
      <w:r>
        <w:rPr>
          <w:noProof/>
        </w:rPr>
        <w:t xml:space="preserve">its </w:t>
      </w:r>
      <w:r w:rsidRPr="007549E7">
        <w:rPr>
          <w:noProof/>
        </w:rPr>
        <w:t>staff:</w:t>
      </w:r>
    </w:p>
    <w:p w14:paraId="7511CC3E" w14:textId="77777777" w:rsidR="00F85396" w:rsidRPr="007549E7" w:rsidRDefault="00F85396" w:rsidP="00F62940">
      <w:pPr>
        <w:pStyle w:val="Point1letter"/>
        <w:numPr>
          <w:ilvl w:val="3"/>
          <w:numId w:val="49"/>
        </w:numPr>
        <w:rPr>
          <w:noProof/>
        </w:rPr>
      </w:pPr>
      <w:r w:rsidRPr="007549E7">
        <w:rPr>
          <w:noProof/>
        </w:rPr>
        <w:t>compliance with their training and work instructions, and corrective actions are taken where required;</w:t>
      </w:r>
    </w:p>
    <w:p w14:paraId="46D54EF9" w14:textId="77777777" w:rsidR="00F85396" w:rsidRPr="007549E7" w:rsidRDefault="00F85396" w:rsidP="00F62940">
      <w:pPr>
        <w:pStyle w:val="Point1letter"/>
        <w:numPr>
          <w:ilvl w:val="3"/>
          <w:numId w:val="49"/>
        </w:numPr>
        <w:rPr>
          <w:noProof/>
        </w:rPr>
      </w:pPr>
      <w:r w:rsidRPr="007549E7">
        <w:rPr>
          <w:noProof/>
        </w:rPr>
        <w:t>specific training in case of anticipated changes affecting the running of operations or their task assignment;</w:t>
      </w:r>
    </w:p>
    <w:p w14:paraId="00438864" w14:textId="77777777" w:rsidR="00F85396" w:rsidRPr="007549E7" w:rsidRDefault="00F85396" w:rsidP="00F62940">
      <w:pPr>
        <w:pStyle w:val="Point1letter"/>
        <w:numPr>
          <w:ilvl w:val="3"/>
          <w:numId w:val="49"/>
        </w:numPr>
        <w:rPr>
          <w:noProof/>
        </w:rPr>
      </w:pPr>
      <w:r w:rsidRPr="007549E7">
        <w:rPr>
          <w:noProof/>
        </w:rPr>
        <w:t>adoption of adequate measures following accidents and incidents.</w:t>
      </w:r>
    </w:p>
    <w:p w14:paraId="39D42751" w14:textId="77777777" w:rsidR="00F85396" w:rsidRPr="007549E7" w:rsidRDefault="00F85396" w:rsidP="00F85396">
      <w:pPr>
        <w:pStyle w:val="NumPar2"/>
        <w:rPr>
          <w:noProof/>
        </w:rPr>
      </w:pPr>
      <w:r w:rsidRPr="007549E7">
        <w:rPr>
          <w:noProof/>
        </w:rPr>
        <w:t>Asset management</w:t>
      </w:r>
    </w:p>
    <w:p w14:paraId="1AF510BE" w14:textId="6385EC05" w:rsidR="00F85396" w:rsidRPr="00CF49BE" w:rsidRDefault="00F85396" w:rsidP="00F85396">
      <w:pPr>
        <w:pStyle w:val="NumPar3"/>
        <w:rPr>
          <w:noProof/>
        </w:rPr>
      </w:pPr>
      <w:r w:rsidRPr="00E0718F">
        <w:rPr>
          <w:noProof/>
        </w:rPr>
        <w:t>The organisation shall manage the safety risks associated with physical assets throughout their lifecycle</w:t>
      </w:r>
      <w:r>
        <w:rPr>
          <w:noProof/>
        </w:rPr>
        <w:t xml:space="preserve"> (see 3.1.1. Risk assessment)</w:t>
      </w:r>
      <w:r w:rsidRPr="00E0718F">
        <w:rPr>
          <w:noProof/>
        </w:rPr>
        <w:t xml:space="preserve">, from design to disposal, and fulfil the human factors requirements </w:t>
      </w:r>
      <w:r>
        <w:rPr>
          <w:noProof/>
        </w:rPr>
        <w:t>in all phases of the life cycle</w:t>
      </w:r>
      <w:r w:rsidRPr="00E0718F">
        <w:rPr>
          <w:noProof/>
        </w:rPr>
        <w:t>.</w:t>
      </w:r>
    </w:p>
    <w:p w14:paraId="4690015F" w14:textId="77777777" w:rsidR="00F85396" w:rsidRPr="00CF49BE" w:rsidRDefault="00F85396" w:rsidP="00F85396">
      <w:pPr>
        <w:pStyle w:val="NumPar3"/>
        <w:rPr>
          <w:noProof/>
        </w:rPr>
      </w:pPr>
      <w:r>
        <w:rPr>
          <w:noProof/>
        </w:rPr>
        <w:t>The organisation shall</w:t>
      </w:r>
      <w:r w:rsidRPr="00CF49BE">
        <w:rPr>
          <w:noProof/>
        </w:rPr>
        <w:t>:</w:t>
      </w:r>
    </w:p>
    <w:p w14:paraId="1D9163C5" w14:textId="77777777" w:rsidR="00F85396" w:rsidRPr="00CF49BE" w:rsidRDefault="00F85396" w:rsidP="00F62940">
      <w:pPr>
        <w:pStyle w:val="Point1letter"/>
        <w:numPr>
          <w:ilvl w:val="3"/>
          <w:numId w:val="50"/>
        </w:numPr>
        <w:rPr>
          <w:noProof/>
        </w:rPr>
      </w:pPr>
      <w:r w:rsidRPr="00CF49BE">
        <w:rPr>
          <w:noProof/>
        </w:rPr>
        <w:t xml:space="preserve">ensure that the assets are used for the purpose intended while maintaining their </w:t>
      </w:r>
      <w:r>
        <w:rPr>
          <w:noProof/>
        </w:rPr>
        <w:t>safe</w:t>
      </w:r>
      <w:r w:rsidRPr="00CF49BE">
        <w:rPr>
          <w:noProof/>
        </w:rPr>
        <w:t xml:space="preserve"> </w:t>
      </w:r>
      <w:r>
        <w:rPr>
          <w:noProof/>
        </w:rPr>
        <w:t>operational</w:t>
      </w:r>
      <w:r w:rsidRPr="00CF49BE">
        <w:rPr>
          <w:noProof/>
        </w:rPr>
        <w:t xml:space="preserve"> state and their expected level of performance;</w:t>
      </w:r>
    </w:p>
    <w:p w14:paraId="6DAD3044" w14:textId="77777777" w:rsidR="00F85396" w:rsidRPr="00CF49BE" w:rsidRDefault="00F85396" w:rsidP="00F62940">
      <w:pPr>
        <w:pStyle w:val="Point1letter"/>
        <w:numPr>
          <w:ilvl w:val="3"/>
          <w:numId w:val="50"/>
        </w:numPr>
        <w:rPr>
          <w:noProof/>
        </w:rPr>
      </w:pPr>
      <w:r w:rsidRPr="00CF49BE">
        <w:rPr>
          <w:noProof/>
        </w:rPr>
        <w:t>manage the assets in normal and degraded operations;</w:t>
      </w:r>
    </w:p>
    <w:p w14:paraId="28218748" w14:textId="77777777" w:rsidR="00F85396" w:rsidRPr="00CF49BE" w:rsidRDefault="00F85396" w:rsidP="00F62940">
      <w:pPr>
        <w:pStyle w:val="Point1letter"/>
        <w:numPr>
          <w:ilvl w:val="3"/>
          <w:numId w:val="50"/>
        </w:numPr>
        <w:rPr>
          <w:noProof/>
        </w:rPr>
      </w:pPr>
      <w:r w:rsidRPr="00CF49BE">
        <w:rPr>
          <w:noProof/>
        </w:rPr>
        <w:t xml:space="preserve">detect as soon as reasonably practicable instances of non-compliance with operating requirements before or during the operation of the asset, including the application of restrictions of use as appropriate to ensure a safe </w:t>
      </w:r>
      <w:r>
        <w:rPr>
          <w:noProof/>
        </w:rPr>
        <w:t xml:space="preserve">operational </w:t>
      </w:r>
      <w:r w:rsidRPr="00CF49BE">
        <w:rPr>
          <w:noProof/>
        </w:rPr>
        <w:t xml:space="preserve">state of the asset (see </w:t>
      </w:r>
      <w:r>
        <w:rPr>
          <w:noProof/>
        </w:rPr>
        <w:t xml:space="preserve">6.1. </w:t>
      </w:r>
      <w:r w:rsidRPr="00CF49BE">
        <w:rPr>
          <w:noProof/>
        </w:rPr>
        <w:t>Monitoring).</w:t>
      </w:r>
    </w:p>
    <w:p w14:paraId="294FA242" w14:textId="23BC6C36" w:rsidR="00F85396" w:rsidRDefault="00F85396" w:rsidP="00F85396">
      <w:pPr>
        <w:pStyle w:val="NumPar3"/>
        <w:rPr>
          <w:noProof/>
        </w:rPr>
      </w:pPr>
      <w:r w:rsidRPr="004A5241">
        <w:rPr>
          <w:noProof/>
        </w:rPr>
        <w:t>The organis</w:t>
      </w:r>
      <w:r>
        <w:rPr>
          <w:noProof/>
        </w:rPr>
        <w:t xml:space="preserve">ation shall ensure that its asset management arrangements, </w:t>
      </w:r>
      <w:r w:rsidRPr="004A5241">
        <w:rPr>
          <w:noProof/>
        </w:rPr>
        <w:t>where</w:t>
      </w:r>
      <w:r>
        <w:rPr>
          <w:noProof/>
        </w:rPr>
        <w:t xml:space="preserve"> applicable, conform to</w:t>
      </w:r>
      <w:r w:rsidRPr="004A5241">
        <w:rPr>
          <w:noProof/>
        </w:rPr>
        <w:t xml:space="preserve"> </w:t>
      </w:r>
      <w:r>
        <w:rPr>
          <w:noProof/>
        </w:rPr>
        <w:t>all</w:t>
      </w:r>
      <w:r w:rsidRPr="00E94DA0">
        <w:rPr>
          <w:noProof/>
        </w:rPr>
        <w:t xml:space="preserve"> essential requirements as set out in the relevant Technical Specifications for Interoperability </w:t>
      </w:r>
      <w:r>
        <w:t xml:space="preserve">and any other relevant requirements </w:t>
      </w:r>
      <w:r w:rsidRPr="00E94DA0">
        <w:rPr>
          <w:noProof/>
        </w:rPr>
        <w:t xml:space="preserve">(see </w:t>
      </w:r>
      <w:r>
        <w:rPr>
          <w:noProof/>
        </w:rPr>
        <w:t xml:space="preserve">1. </w:t>
      </w:r>
      <w:r w:rsidR="00BB6D8F">
        <w:rPr>
          <w:noProof/>
        </w:rPr>
        <w:t xml:space="preserve">Context of the </w:t>
      </w:r>
      <w:r w:rsidR="00295E78">
        <w:rPr>
          <w:noProof/>
        </w:rPr>
        <w:t>organisation</w:t>
      </w:r>
      <w:r w:rsidRPr="00E94DA0">
        <w:rPr>
          <w:noProof/>
        </w:rPr>
        <w:t>).</w:t>
      </w:r>
    </w:p>
    <w:p w14:paraId="6F10944B" w14:textId="77777777" w:rsidR="00F85396" w:rsidRPr="00CF49BE" w:rsidRDefault="00F85396" w:rsidP="00F85396">
      <w:pPr>
        <w:pStyle w:val="NumPar3"/>
        <w:rPr>
          <w:noProof/>
        </w:rPr>
      </w:pPr>
      <w:r w:rsidRPr="00E67C9F">
        <w:rPr>
          <w:noProof/>
        </w:rPr>
        <w:t xml:space="preserve">To control risks where relevant for the supply of maintenance (see </w:t>
      </w:r>
      <w:r>
        <w:rPr>
          <w:noProof/>
        </w:rPr>
        <w:t xml:space="preserve">3.1.1. </w:t>
      </w:r>
      <w:r w:rsidRPr="00E67C9F">
        <w:rPr>
          <w:noProof/>
        </w:rPr>
        <w:t>Risk assessment), at least the following shall be taken into account:</w:t>
      </w:r>
    </w:p>
    <w:p w14:paraId="6A15E4AC" w14:textId="77777777" w:rsidR="00F85396" w:rsidRPr="00CF49BE" w:rsidRDefault="00F85396" w:rsidP="00F62940">
      <w:pPr>
        <w:pStyle w:val="Point1letter"/>
        <w:numPr>
          <w:ilvl w:val="3"/>
          <w:numId w:val="51"/>
        </w:numPr>
        <w:rPr>
          <w:noProof/>
        </w:rPr>
      </w:pPr>
      <w:r w:rsidRPr="00CF49BE">
        <w:rPr>
          <w:noProof/>
        </w:rPr>
        <w:t>the identification of the need for maintenance</w:t>
      </w:r>
      <w:r>
        <w:rPr>
          <w:noProof/>
        </w:rPr>
        <w:t xml:space="preserve"> </w:t>
      </w:r>
      <w:r w:rsidRPr="008F720D">
        <w:rPr>
          <w:noProof/>
        </w:rPr>
        <w:t>to keep the infrastructure in a safe operational state, based on the planned and real use of the infrastructure and its design characteristics</w:t>
      </w:r>
      <w:r w:rsidRPr="00CF49BE">
        <w:rPr>
          <w:noProof/>
        </w:rPr>
        <w:t>;</w:t>
      </w:r>
    </w:p>
    <w:p w14:paraId="64F29C2F" w14:textId="77777777" w:rsidR="00F85396" w:rsidRPr="00CF49BE" w:rsidRDefault="00F85396" w:rsidP="00F62940">
      <w:pPr>
        <w:pStyle w:val="Point1letter"/>
        <w:numPr>
          <w:ilvl w:val="3"/>
          <w:numId w:val="51"/>
        </w:numPr>
        <w:rPr>
          <w:noProof/>
        </w:rPr>
      </w:pPr>
      <w:r w:rsidRPr="00CF49BE">
        <w:rPr>
          <w:noProof/>
        </w:rPr>
        <w:t xml:space="preserve">the management of the removal of the asset from operation for maintenance, when defects have been identified or when </w:t>
      </w:r>
      <w:r w:rsidRPr="00F62940">
        <w:rPr>
          <w:noProof/>
        </w:rPr>
        <w:t>asset condition degrades outside the limits of a safe operational state as referred to in point (a)</w:t>
      </w:r>
      <w:r w:rsidRPr="00CF49BE">
        <w:rPr>
          <w:noProof/>
        </w:rPr>
        <w:t>;</w:t>
      </w:r>
    </w:p>
    <w:p w14:paraId="4A5EA106" w14:textId="77777777" w:rsidR="00F85396" w:rsidRDefault="00F85396" w:rsidP="00F62940">
      <w:pPr>
        <w:pStyle w:val="Point1letter"/>
        <w:numPr>
          <w:ilvl w:val="3"/>
          <w:numId w:val="51"/>
        </w:numPr>
        <w:rPr>
          <w:noProof/>
        </w:rPr>
      </w:pPr>
      <w:r w:rsidRPr="00CF49BE">
        <w:rPr>
          <w:noProof/>
        </w:rPr>
        <w:t xml:space="preserve">the management of the return to operation </w:t>
      </w:r>
      <w:r>
        <w:rPr>
          <w:noProof/>
        </w:rPr>
        <w:t xml:space="preserve">of the asset </w:t>
      </w:r>
      <w:r w:rsidRPr="00CF49BE">
        <w:rPr>
          <w:noProof/>
        </w:rPr>
        <w:t xml:space="preserve">with </w:t>
      </w:r>
      <w:r>
        <w:rPr>
          <w:noProof/>
        </w:rPr>
        <w:t>eventual</w:t>
      </w:r>
      <w:r w:rsidRPr="00CF49BE">
        <w:rPr>
          <w:noProof/>
        </w:rPr>
        <w:t xml:space="preserve"> restrictions of use after maintenance has been delivered to ensure </w:t>
      </w:r>
      <w:r>
        <w:rPr>
          <w:noProof/>
        </w:rPr>
        <w:t xml:space="preserve">it is in </w:t>
      </w:r>
      <w:r w:rsidRPr="00CF49BE">
        <w:rPr>
          <w:noProof/>
        </w:rPr>
        <w:t xml:space="preserve">a safe </w:t>
      </w:r>
      <w:r>
        <w:rPr>
          <w:noProof/>
        </w:rPr>
        <w:t xml:space="preserve">operational </w:t>
      </w:r>
      <w:r w:rsidRPr="00CF49BE">
        <w:rPr>
          <w:noProof/>
        </w:rPr>
        <w:t>state</w:t>
      </w:r>
      <w:r>
        <w:rPr>
          <w:noProof/>
        </w:rPr>
        <w:t>;</w:t>
      </w:r>
    </w:p>
    <w:p w14:paraId="2B5436E0" w14:textId="77777777" w:rsidR="00F85396" w:rsidRPr="00CF49BE" w:rsidRDefault="00F85396" w:rsidP="00F62940">
      <w:pPr>
        <w:pStyle w:val="Point1letter"/>
        <w:numPr>
          <w:ilvl w:val="3"/>
          <w:numId w:val="51"/>
        </w:numPr>
        <w:rPr>
          <w:noProof/>
        </w:rPr>
      </w:pPr>
      <w:r>
        <w:rPr>
          <w:noProof/>
        </w:rPr>
        <w:t>the management of monitoring and measurement equipment to ensure that it is fit for its intended purpose.</w:t>
      </w:r>
    </w:p>
    <w:p w14:paraId="58CA0517" w14:textId="0E9018C8" w:rsidR="00F85396" w:rsidRDefault="00F85396" w:rsidP="00F85396">
      <w:pPr>
        <w:pStyle w:val="NumPar3"/>
        <w:rPr>
          <w:noProof/>
        </w:rPr>
      </w:pPr>
      <w:r w:rsidRPr="002C2811">
        <w:rPr>
          <w:noProof/>
        </w:rPr>
        <w:t xml:space="preserve">To control information and communication where relevant for the safe </w:t>
      </w:r>
      <w:r w:rsidR="000F1ED0">
        <w:rPr>
          <w:noProof/>
        </w:rPr>
        <w:t xml:space="preserve">management </w:t>
      </w:r>
      <w:r w:rsidRPr="002C2811">
        <w:rPr>
          <w:noProof/>
        </w:rPr>
        <w:t>of asset</w:t>
      </w:r>
      <w:r w:rsidR="000F61DE">
        <w:rPr>
          <w:noProof/>
        </w:rPr>
        <w:t>s</w:t>
      </w:r>
      <w:r w:rsidRPr="002C2811">
        <w:rPr>
          <w:noProof/>
        </w:rPr>
        <w:t xml:space="preserve"> (see 4.4. Information and communication), the organisation shall take into account</w:t>
      </w:r>
      <w:r>
        <w:rPr>
          <w:noProof/>
        </w:rPr>
        <w:t>:</w:t>
      </w:r>
    </w:p>
    <w:p w14:paraId="59323BC4" w14:textId="77777777" w:rsidR="00F85396" w:rsidRDefault="00F85396" w:rsidP="00F62940">
      <w:pPr>
        <w:pStyle w:val="Point1letter"/>
        <w:numPr>
          <w:ilvl w:val="3"/>
          <w:numId w:val="52"/>
        </w:numPr>
        <w:rPr>
          <w:noProof/>
        </w:rPr>
      </w:pPr>
      <w:r w:rsidRPr="00CF49BE">
        <w:rPr>
          <w:noProof/>
        </w:rPr>
        <w:t xml:space="preserve">the exchange of </w:t>
      </w:r>
      <w:r>
        <w:rPr>
          <w:noProof/>
        </w:rPr>
        <w:t xml:space="preserve">relevant </w:t>
      </w:r>
      <w:r w:rsidRPr="00CF49BE">
        <w:rPr>
          <w:noProof/>
        </w:rPr>
        <w:t xml:space="preserve">information </w:t>
      </w:r>
      <w:r>
        <w:rPr>
          <w:noProof/>
        </w:rPr>
        <w:t>within</w:t>
      </w:r>
      <w:r w:rsidRPr="00CF49BE">
        <w:rPr>
          <w:noProof/>
        </w:rPr>
        <w:t xml:space="preserve"> the organisation </w:t>
      </w:r>
      <w:r>
        <w:rPr>
          <w:noProof/>
        </w:rPr>
        <w:t>or with</w:t>
      </w:r>
      <w:r w:rsidRPr="00CF49BE">
        <w:rPr>
          <w:noProof/>
        </w:rPr>
        <w:t xml:space="preserve"> </w:t>
      </w:r>
      <w:r>
        <w:rPr>
          <w:noProof/>
        </w:rPr>
        <w:t xml:space="preserve">external </w:t>
      </w:r>
      <w:r w:rsidRPr="00CF49BE">
        <w:rPr>
          <w:noProof/>
        </w:rPr>
        <w:t>entit</w:t>
      </w:r>
      <w:r>
        <w:rPr>
          <w:noProof/>
        </w:rPr>
        <w:t>ies</w:t>
      </w:r>
      <w:r w:rsidRPr="00CF49BE">
        <w:rPr>
          <w:noProof/>
        </w:rPr>
        <w:t xml:space="preserve"> </w:t>
      </w:r>
      <w:r>
        <w:rPr>
          <w:noProof/>
        </w:rPr>
        <w:t>responsible</w:t>
      </w:r>
      <w:r w:rsidRPr="00CF49BE">
        <w:rPr>
          <w:noProof/>
        </w:rPr>
        <w:t xml:space="preserve"> </w:t>
      </w:r>
      <w:r>
        <w:rPr>
          <w:noProof/>
        </w:rPr>
        <w:t>for</w:t>
      </w:r>
      <w:r w:rsidRPr="00CF49BE">
        <w:rPr>
          <w:noProof/>
        </w:rPr>
        <w:t xml:space="preserve"> maintenance</w:t>
      </w:r>
      <w:r>
        <w:rPr>
          <w:noProof/>
        </w:rPr>
        <w:t xml:space="preserve"> (See 5.3. </w:t>
      </w:r>
      <w:r w:rsidRPr="00CF49BE">
        <w:rPr>
          <w:noProof/>
        </w:rPr>
        <w:t>Contractors, partners and suppliers</w:t>
      </w:r>
      <w:r>
        <w:rPr>
          <w:noProof/>
        </w:rPr>
        <w:t>), in particular</w:t>
      </w:r>
      <w:r w:rsidRPr="00CF49BE">
        <w:rPr>
          <w:noProof/>
        </w:rPr>
        <w:t xml:space="preserve"> on</w:t>
      </w:r>
      <w:r>
        <w:rPr>
          <w:noProof/>
        </w:rPr>
        <w:t xml:space="preserve"> </w:t>
      </w:r>
      <w:r w:rsidRPr="00CF49BE">
        <w:rPr>
          <w:noProof/>
        </w:rPr>
        <w:t xml:space="preserve">safety-related malfunctions, accidents, incidents as well as on </w:t>
      </w:r>
      <w:r>
        <w:rPr>
          <w:noProof/>
        </w:rPr>
        <w:t>eventual</w:t>
      </w:r>
      <w:r w:rsidRPr="00CF49BE">
        <w:rPr>
          <w:noProof/>
        </w:rPr>
        <w:t xml:space="preserve"> restriction</w:t>
      </w:r>
      <w:r>
        <w:rPr>
          <w:noProof/>
        </w:rPr>
        <w:t>s</w:t>
      </w:r>
      <w:r w:rsidRPr="00CF49BE">
        <w:rPr>
          <w:noProof/>
        </w:rPr>
        <w:t xml:space="preserve"> o</w:t>
      </w:r>
      <w:r>
        <w:rPr>
          <w:noProof/>
        </w:rPr>
        <w:t>f</w:t>
      </w:r>
      <w:r w:rsidRPr="00CF49BE">
        <w:rPr>
          <w:noProof/>
        </w:rPr>
        <w:t xml:space="preserve"> use of the asset</w:t>
      </w:r>
      <w:r>
        <w:rPr>
          <w:noProof/>
        </w:rPr>
        <w:t>;</w:t>
      </w:r>
    </w:p>
    <w:p w14:paraId="772BA411" w14:textId="77777777" w:rsidR="00F85396" w:rsidRPr="00CF49BE" w:rsidRDefault="00F85396" w:rsidP="00F62940">
      <w:pPr>
        <w:pStyle w:val="Point1letter"/>
        <w:numPr>
          <w:ilvl w:val="3"/>
          <w:numId w:val="52"/>
        </w:numPr>
        <w:rPr>
          <w:noProof/>
        </w:rPr>
      </w:pPr>
      <w:r w:rsidRPr="00CF49BE">
        <w:rPr>
          <w:noProof/>
        </w:rPr>
        <w:t xml:space="preserve">the traceability of all necessary information including the information related to point </w:t>
      </w:r>
      <w:r>
        <w:rPr>
          <w:noProof/>
        </w:rPr>
        <w:t>(a</w:t>
      </w:r>
      <w:r w:rsidRPr="00CF49BE">
        <w:rPr>
          <w:noProof/>
        </w:rPr>
        <w:t xml:space="preserve">) (see </w:t>
      </w:r>
      <w:r>
        <w:rPr>
          <w:noProof/>
        </w:rPr>
        <w:t xml:space="preserve">4.4. </w:t>
      </w:r>
      <w:r w:rsidRPr="00CF49BE">
        <w:rPr>
          <w:noProof/>
        </w:rPr>
        <w:t xml:space="preserve">Information and communication and </w:t>
      </w:r>
      <w:r>
        <w:rPr>
          <w:noProof/>
        </w:rPr>
        <w:t xml:space="preserve">4.5.3. </w:t>
      </w:r>
      <w:r w:rsidRPr="00CF49BE">
        <w:rPr>
          <w:noProof/>
        </w:rPr>
        <w:t>Control of documented information);</w:t>
      </w:r>
    </w:p>
    <w:p w14:paraId="60422685" w14:textId="467DD425" w:rsidR="00F85396" w:rsidRDefault="00F85396" w:rsidP="00F62940">
      <w:pPr>
        <w:pStyle w:val="Point1letter"/>
        <w:numPr>
          <w:ilvl w:val="3"/>
          <w:numId w:val="52"/>
        </w:numPr>
        <w:rPr>
          <w:noProof/>
        </w:rPr>
      </w:pPr>
      <w:r w:rsidRPr="00F62940">
        <w:rPr>
          <w:noProof/>
        </w:rPr>
        <w:t>the establishment and maintenance of records including</w:t>
      </w:r>
      <w:r w:rsidRPr="00CF49BE">
        <w:rPr>
          <w:noProof/>
        </w:rPr>
        <w:t xml:space="preserve"> the management of changes affecting the </w:t>
      </w:r>
      <w:r w:rsidR="009D07A9">
        <w:rPr>
          <w:noProof/>
        </w:rPr>
        <w:t>safety</w:t>
      </w:r>
      <w:r w:rsidRPr="00CF49BE">
        <w:rPr>
          <w:noProof/>
        </w:rPr>
        <w:t xml:space="preserve"> of </w:t>
      </w:r>
      <w:r>
        <w:rPr>
          <w:noProof/>
        </w:rPr>
        <w:t>assets (see 5.4. Management of change).</w:t>
      </w:r>
    </w:p>
    <w:p w14:paraId="64CCB061" w14:textId="77777777" w:rsidR="00F85396" w:rsidRPr="007549E7" w:rsidRDefault="00F85396" w:rsidP="00F85396">
      <w:pPr>
        <w:pStyle w:val="NumPar2"/>
        <w:rPr>
          <w:noProof/>
        </w:rPr>
      </w:pPr>
      <w:r w:rsidRPr="007549E7">
        <w:rPr>
          <w:noProof/>
        </w:rPr>
        <w:t>Contractors, partners and suppliers</w:t>
      </w:r>
    </w:p>
    <w:p w14:paraId="1B9760F1" w14:textId="77777777" w:rsidR="00F85396" w:rsidRPr="007549E7" w:rsidRDefault="00F85396" w:rsidP="00F85396">
      <w:pPr>
        <w:pStyle w:val="NumPar3"/>
        <w:rPr>
          <w:noProof/>
        </w:rPr>
      </w:pPr>
      <w:r w:rsidRPr="007549E7">
        <w:rPr>
          <w:noProof/>
        </w:rPr>
        <w:t xml:space="preserve">The organisation </w:t>
      </w:r>
      <w:r>
        <w:rPr>
          <w:noProof/>
        </w:rPr>
        <w:t>shall</w:t>
      </w:r>
      <w:r w:rsidRPr="007549E7">
        <w:rPr>
          <w:noProof/>
        </w:rPr>
        <w:t xml:space="preserve"> identify and control safety risks arising from outsourced activities</w:t>
      </w:r>
      <w:r>
        <w:rPr>
          <w:noProof/>
        </w:rPr>
        <w:t>, including</w:t>
      </w:r>
      <w:r w:rsidRPr="007549E7">
        <w:rPr>
          <w:noProof/>
        </w:rPr>
        <w:t xml:space="preserve"> operations or cooperation with contractors, partners and suppliers.</w:t>
      </w:r>
    </w:p>
    <w:p w14:paraId="196EC004" w14:textId="77777777" w:rsidR="00F85396" w:rsidRPr="007549E7" w:rsidRDefault="00F85396" w:rsidP="00F85396">
      <w:pPr>
        <w:pStyle w:val="NumPar3"/>
        <w:rPr>
          <w:noProof/>
        </w:rPr>
      </w:pPr>
      <w:r w:rsidRPr="007549E7">
        <w:rPr>
          <w:noProof/>
        </w:rPr>
        <w:t xml:space="preserve">To control the safety risks referred to in </w:t>
      </w:r>
      <w:r>
        <w:rPr>
          <w:noProof/>
        </w:rPr>
        <w:t>paragraph 5.3.</w:t>
      </w:r>
      <w:r w:rsidRPr="007549E7">
        <w:rPr>
          <w:noProof/>
        </w:rPr>
        <w:t xml:space="preserve">1, the organisation </w:t>
      </w:r>
      <w:r>
        <w:rPr>
          <w:noProof/>
        </w:rPr>
        <w:t>shall</w:t>
      </w:r>
      <w:r w:rsidRPr="007549E7">
        <w:rPr>
          <w:noProof/>
        </w:rPr>
        <w:t xml:space="preserve"> define the criteria for the selection of the contractors, partners and suppliers and the contract requirements they have to meet, including:</w:t>
      </w:r>
    </w:p>
    <w:p w14:paraId="48C91159" w14:textId="1464943B" w:rsidR="00F85396" w:rsidRDefault="00F85396" w:rsidP="00F62940">
      <w:pPr>
        <w:pStyle w:val="Point1letter"/>
        <w:numPr>
          <w:ilvl w:val="3"/>
          <w:numId w:val="53"/>
        </w:numPr>
        <w:rPr>
          <w:noProof/>
        </w:rPr>
      </w:pPr>
      <w:r>
        <w:rPr>
          <w:noProof/>
        </w:rPr>
        <w:t xml:space="preserve">the legal and other requirements related to safety (see 1. </w:t>
      </w:r>
      <w:r w:rsidR="00BB6D8F">
        <w:rPr>
          <w:noProof/>
        </w:rPr>
        <w:t xml:space="preserve">Context of the </w:t>
      </w:r>
      <w:r w:rsidR="00295E78">
        <w:rPr>
          <w:noProof/>
        </w:rPr>
        <w:t>organisation</w:t>
      </w:r>
      <w:r>
        <w:rPr>
          <w:noProof/>
        </w:rPr>
        <w:t>);</w:t>
      </w:r>
    </w:p>
    <w:p w14:paraId="64AB7080" w14:textId="00C66BF9" w:rsidR="00F85396" w:rsidRDefault="00F85396" w:rsidP="00F62940">
      <w:pPr>
        <w:pStyle w:val="Point1letter"/>
        <w:numPr>
          <w:ilvl w:val="3"/>
          <w:numId w:val="53"/>
        </w:numPr>
        <w:rPr>
          <w:noProof/>
        </w:rPr>
      </w:pPr>
      <w:r w:rsidRPr="005D3206">
        <w:rPr>
          <w:noProof/>
        </w:rPr>
        <w:t xml:space="preserve">the </w:t>
      </w:r>
      <w:r w:rsidR="00F15583">
        <w:rPr>
          <w:noProof/>
        </w:rPr>
        <w:t xml:space="preserve">level of </w:t>
      </w:r>
      <w:r w:rsidRPr="005D3206">
        <w:rPr>
          <w:noProof/>
        </w:rPr>
        <w:t>competence require</w:t>
      </w:r>
      <w:r w:rsidR="00F15583">
        <w:rPr>
          <w:noProof/>
        </w:rPr>
        <w:t>d</w:t>
      </w:r>
      <w:r w:rsidRPr="005D3206">
        <w:rPr>
          <w:noProof/>
        </w:rPr>
        <w:t xml:space="preserve"> </w:t>
      </w:r>
      <w:r w:rsidR="00F15583">
        <w:rPr>
          <w:noProof/>
        </w:rPr>
        <w:t xml:space="preserve">to deliver the tasks set out in the contract </w:t>
      </w:r>
      <w:r w:rsidRPr="005D3206">
        <w:rPr>
          <w:noProof/>
        </w:rPr>
        <w:t xml:space="preserve">(see </w:t>
      </w:r>
      <w:r>
        <w:rPr>
          <w:noProof/>
        </w:rPr>
        <w:t xml:space="preserve">4.2. </w:t>
      </w:r>
      <w:r w:rsidRPr="005D3206">
        <w:rPr>
          <w:noProof/>
        </w:rPr>
        <w:t>Competence);</w:t>
      </w:r>
    </w:p>
    <w:p w14:paraId="2007D14B" w14:textId="4E8CB7F6" w:rsidR="00F85396" w:rsidRDefault="00F85396" w:rsidP="00F62940">
      <w:pPr>
        <w:pStyle w:val="Point1letter"/>
        <w:numPr>
          <w:ilvl w:val="3"/>
          <w:numId w:val="53"/>
        </w:numPr>
        <w:rPr>
          <w:noProof/>
        </w:rPr>
      </w:pPr>
      <w:r w:rsidRPr="007549E7">
        <w:rPr>
          <w:noProof/>
        </w:rPr>
        <w:t xml:space="preserve">the responsibilities </w:t>
      </w:r>
      <w:r>
        <w:rPr>
          <w:noProof/>
        </w:rPr>
        <w:t xml:space="preserve">for the tasks </w:t>
      </w:r>
      <w:r w:rsidR="00F15583">
        <w:rPr>
          <w:noProof/>
        </w:rPr>
        <w:t xml:space="preserve">to be </w:t>
      </w:r>
      <w:r>
        <w:rPr>
          <w:noProof/>
        </w:rPr>
        <w:t>performed;</w:t>
      </w:r>
    </w:p>
    <w:p w14:paraId="66F4E836" w14:textId="6A5F82D2" w:rsidR="00F85396" w:rsidRPr="00D229EF" w:rsidRDefault="00F85396" w:rsidP="00F62940">
      <w:pPr>
        <w:pStyle w:val="Point1letter"/>
        <w:numPr>
          <w:ilvl w:val="3"/>
          <w:numId w:val="53"/>
        </w:numPr>
        <w:rPr>
          <w:noProof/>
        </w:rPr>
      </w:pPr>
      <w:r w:rsidRPr="00D229EF">
        <w:rPr>
          <w:noProof/>
        </w:rPr>
        <w:t xml:space="preserve">the </w:t>
      </w:r>
      <w:r w:rsidR="00F15583">
        <w:rPr>
          <w:noProof/>
        </w:rPr>
        <w:t>expected</w:t>
      </w:r>
      <w:r w:rsidR="00F15583" w:rsidRPr="00D229EF">
        <w:rPr>
          <w:noProof/>
        </w:rPr>
        <w:t xml:space="preserve"> </w:t>
      </w:r>
      <w:r w:rsidR="000B7C55">
        <w:rPr>
          <w:noProof/>
        </w:rPr>
        <w:t xml:space="preserve">safety </w:t>
      </w:r>
      <w:r w:rsidR="00F15583">
        <w:rPr>
          <w:noProof/>
        </w:rPr>
        <w:t xml:space="preserve">performance to be maintained during the contract </w:t>
      </w:r>
      <w:r w:rsidRPr="00D229EF">
        <w:rPr>
          <w:noProof/>
        </w:rPr>
        <w:t>;</w:t>
      </w:r>
    </w:p>
    <w:p w14:paraId="5C7D41C6" w14:textId="77777777" w:rsidR="00F85396" w:rsidRPr="007549E7" w:rsidRDefault="00F85396" w:rsidP="00F62940">
      <w:pPr>
        <w:pStyle w:val="Point1letter"/>
        <w:numPr>
          <w:ilvl w:val="3"/>
          <w:numId w:val="53"/>
        </w:numPr>
        <w:rPr>
          <w:noProof/>
        </w:rPr>
      </w:pPr>
      <w:r w:rsidRPr="007549E7">
        <w:rPr>
          <w:noProof/>
        </w:rPr>
        <w:t xml:space="preserve">the obligations relating to the exchange of safety-related information (see </w:t>
      </w:r>
      <w:r>
        <w:rPr>
          <w:noProof/>
        </w:rPr>
        <w:t xml:space="preserve">4.4. </w:t>
      </w:r>
      <w:r w:rsidRPr="007549E7">
        <w:rPr>
          <w:noProof/>
        </w:rPr>
        <w:t>Information and communication);</w:t>
      </w:r>
    </w:p>
    <w:p w14:paraId="4C5120D2" w14:textId="77777777" w:rsidR="00F85396" w:rsidRPr="007549E7" w:rsidRDefault="00F85396" w:rsidP="00F62940">
      <w:pPr>
        <w:pStyle w:val="Point1letter"/>
        <w:numPr>
          <w:ilvl w:val="3"/>
          <w:numId w:val="53"/>
        </w:numPr>
        <w:rPr>
          <w:noProof/>
        </w:rPr>
      </w:pPr>
      <w:r w:rsidRPr="007549E7">
        <w:rPr>
          <w:noProof/>
        </w:rPr>
        <w:t>the traceability of safety</w:t>
      </w:r>
      <w:r>
        <w:rPr>
          <w:noProof/>
        </w:rPr>
        <w:t>-</w:t>
      </w:r>
      <w:r w:rsidRPr="007549E7">
        <w:rPr>
          <w:noProof/>
        </w:rPr>
        <w:t xml:space="preserve">related documents (see </w:t>
      </w:r>
      <w:r>
        <w:rPr>
          <w:noProof/>
        </w:rPr>
        <w:t xml:space="preserve">4.5. </w:t>
      </w:r>
      <w:r w:rsidRPr="007549E7">
        <w:rPr>
          <w:noProof/>
        </w:rPr>
        <w:t>Documented information).</w:t>
      </w:r>
    </w:p>
    <w:p w14:paraId="5F64F499" w14:textId="735FE7B8" w:rsidR="00F85396" w:rsidRPr="007549E7" w:rsidRDefault="00F85396" w:rsidP="00E22BF5">
      <w:pPr>
        <w:pStyle w:val="NumPar3"/>
        <w:rPr>
          <w:noProof/>
        </w:rPr>
      </w:pPr>
      <w:r w:rsidRPr="007549E7">
        <w:rPr>
          <w:noProof/>
        </w:rPr>
        <w:t xml:space="preserve">In accordance with the process set out in </w:t>
      </w:r>
      <w:r w:rsidR="00A16719">
        <w:rPr>
          <w:noProof/>
        </w:rPr>
        <w:t>Article 3 of Regulation (EU) No 1078/2012</w:t>
      </w:r>
      <w:r w:rsidRPr="007549E7">
        <w:rPr>
          <w:noProof/>
        </w:rPr>
        <w:t xml:space="preserve">, the organisation </w:t>
      </w:r>
      <w:r>
        <w:rPr>
          <w:noProof/>
        </w:rPr>
        <w:t>shall</w:t>
      </w:r>
      <w:r w:rsidRPr="007549E7">
        <w:rPr>
          <w:noProof/>
        </w:rPr>
        <w:t xml:space="preserve"> monitor:</w:t>
      </w:r>
    </w:p>
    <w:p w14:paraId="3F088965" w14:textId="4E01DBD4" w:rsidR="00F85396" w:rsidRPr="007549E7" w:rsidRDefault="00F85396" w:rsidP="00F62940">
      <w:pPr>
        <w:pStyle w:val="Point1letter"/>
        <w:numPr>
          <w:ilvl w:val="3"/>
          <w:numId w:val="54"/>
        </w:numPr>
        <w:rPr>
          <w:noProof/>
        </w:rPr>
      </w:pPr>
      <w:r w:rsidRPr="007549E7">
        <w:rPr>
          <w:noProof/>
        </w:rPr>
        <w:t>the safety performance of all activities and operations of contractors, partners and suppliers to ensure that they comply with the requirements set out in the contract;</w:t>
      </w:r>
    </w:p>
    <w:p w14:paraId="458BAC2D" w14:textId="77777777" w:rsidR="00F85396" w:rsidRPr="007549E7" w:rsidRDefault="00F85396" w:rsidP="00F62940">
      <w:pPr>
        <w:pStyle w:val="Point1letter"/>
        <w:numPr>
          <w:ilvl w:val="3"/>
          <w:numId w:val="54"/>
        </w:numPr>
        <w:rPr>
          <w:noProof/>
        </w:rPr>
      </w:pPr>
      <w:r w:rsidRPr="007549E7">
        <w:rPr>
          <w:noProof/>
        </w:rPr>
        <w:t>the awareness of contractors, partners and suppliers of safety risks they entail to the organisation’s operations.</w:t>
      </w:r>
    </w:p>
    <w:p w14:paraId="1A5914F0" w14:textId="77777777" w:rsidR="00F85396" w:rsidRPr="007549E7" w:rsidRDefault="00F85396" w:rsidP="00F85396">
      <w:pPr>
        <w:pStyle w:val="NumPar2"/>
        <w:rPr>
          <w:noProof/>
        </w:rPr>
      </w:pPr>
      <w:r w:rsidRPr="007549E7">
        <w:rPr>
          <w:noProof/>
        </w:rPr>
        <w:t>Management of change</w:t>
      </w:r>
    </w:p>
    <w:p w14:paraId="668505D0" w14:textId="35D6D029" w:rsidR="00F85396" w:rsidRPr="007549E7" w:rsidRDefault="00F85396" w:rsidP="00F85396">
      <w:pPr>
        <w:pStyle w:val="NumPar3"/>
        <w:rPr>
          <w:noProof/>
        </w:rPr>
      </w:pPr>
      <w:r w:rsidRPr="007549E7">
        <w:rPr>
          <w:noProof/>
        </w:rPr>
        <w:t xml:space="preserve">The organisation </w:t>
      </w:r>
      <w:r>
        <w:rPr>
          <w:noProof/>
        </w:rPr>
        <w:t>shall</w:t>
      </w:r>
      <w:r w:rsidRPr="007549E7">
        <w:rPr>
          <w:noProof/>
        </w:rPr>
        <w:t xml:space="preserve"> implement and control changes to the safety management system to maintain or improve the safety performance</w:t>
      </w:r>
      <w:r w:rsidR="0058206C">
        <w:rPr>
          <w:noProof/>
        </w:rPr>
        <w:t xml:space="preserve">. </w:t>
      </w:r>
      <w:r w:rsidR="002B2332">
        <w:rPr>
          <w:noProof/>
        </w:rPr>
        <w:t>This shall include decisions at the different stages of the change management and</w:t>
      </w:r>
      <w:r w:rsidR="002B2332" w:rsidRPr="00CF49BE">
        <w:rPr>
          <w:noProof/>
        </w:rPr>
        <w:t xml:space="preserve"> </w:t>
      </w:r>
      <w:r w:rsidR="002B2332">
        <w:rPr>
          <w:noProof/>
        </w:rPr>
        <w:t>the subsequent review of safety risks (See 3.1.1. Risk assessment).</w:t>
      </w:r>
    </w:p>
    <w:p w14:paraId="183CF979" w14:textId="77777777" w:rsidR="00F85396" w:rsidRPr="007549E7" w:rsidRDefault="00F85396" w:rsidP="006006FB">
      <w:pPr>
        <w:pStyle w:val="NumPar2"/>
        <w:keepNext/>
        <w:rPr>
          <w:noProof/>
        </w:rPr>
      </w:pPr>
      <w:r w:rsidRPr="007549E7">
        <w:rPr>
          <w:noProof/>
        </w:rPr>
        <w:t>Emergency management</w:t>
      </w:r>
    </w:p>
    <w:p w14:paraId="763B4290" w14:textId="1F200A79" w:rsidR="00F85396" w:rsidRPr="007549E7" w:rsidRDefault="008A40E9" w:rsidP="00F85396">
      <w:pPr>
        <w:pStyle w:val="NumPar3"/>
        <w:rPr>
          <w:noProof/>
        </w:rPr>
      </w:pPr>
      <w:r w:rsidRPr="00CF49BE">
        <w:rPr>
          <w:noProof/>
        </w:rPr>
        <w:t xml:space="preserve">The organisation </w:t>
      </w:r>
      <w:r>
        <w:rPr>
          <w:noProof/>
        </w:rPr>
        <w:t>shall</w:t>
      </w:r>
      <w:r w:rsidRPr="00CF49BE">
        <w:rPr>
          <w:noProof/>
        </w:rPr>
        <w:t xml:space="preserve"> </w:t>
      </w:r>
      <w:r w:rsidR="00F85396" w:rsidRPr="007549E7">
        <w:rPr>
          <w:noProof/>
        </w:rPr>
        <w:t xml:space="preserve">identify the emergency situations and associated </w:t>
      </w:r>
      <w:r w:rsidR="00F85396">
        <w:rPr>
          <w:noProof/>
        </w:rPr>
        <w:t xml:space="preserve">timely </w:t>
      </w:r>
      <w:r w:rsidR="00F85396" w:rsidRPr="007549E7">
        <w:rPr>
          <w:noProof/>
        </w:rPr>
        <w:t xml:space="preserve">measures to be taken to manage them (see </w:t>
      </w:r>
      <w:r w:rsidR="00F85396">
        <w:rPr>
          <w:noProof/>
        </w:rPr>
        <w:t xml:space="preserve">3.1.1. </w:t>
      </w:r>
      <w:r w:rsidR="00F85396" w:rsidRPr="007549E7">
        <w:rPr>
          <w:noProof/>
        </w:rPr>
        <w:t xml:space="preserve">Risk assessment) and to re-establish normal operating conditions in accordance with </w:t>
      </w:r>
      <w:r w:rsidR="00C50732">
        <w:rPr>
          <w:noProof/>
        </w:rPr>
        <w:t>Regulation (EU) No 2015/995</w:t>
      </w:r>
      <w:r w:rsidR="00F85396" w:rsidRPr="007549E7">
        <w:rPr>
          <w:noProof/>
        </w:rPr>
        <w:t>.</w:t>
      </w:r>
    </w:p>
    <w:p w14:paraId="5A758393" w14:textId="2B3E812D" w:rsidR="00F85396" w:rsidRPr="007549E7" w:rsidRDefault="008A40E9" w:rsidP="00F85396">
      <w:pPr>
        <w:pStyle w:val="NumPar3"/>
        <w:rPr>
          <w:noProof/>
        </w:rPr>
      </w:pPr>
      <w:r w:rsidRPr="00CF49BE">
        <w:rPr>
          <w:noProof/>
        </w:rPr>
        <w:t xml:space="preserve">The organisation </w:t>
      </w:r>
      <w:r>
        <w:rPr>
          <w:noProof/>
        </w:rPr>
        <w:t>shall</w:t>
      </w:r>
      <w:r w:rsidRPr="00CF49BE">
        <w:rPr>
          <w:noProof/>
        </w:rPr>
        <w:t xml:space="preserve"> </w:t>
      </w:r>
      <w:r w:rsidR="00F85396" w:rsidRPr="007549E7">
        <w:rPr>
          <w:noProof/>
        </w:rPr>
        <w:t>ensure that, for each identified type of emergency:</w:t>
      </w:r>
    </w:p>
    <w:p w14:paraId="69458294" w14:textId="77777777" w:rsidR="00F85396" w:rsidRPr="007549E7" w:rsidRDefault="00F85396" w:rsidP="00F62940">
      <w:pPr>
        <w:pStyle w:val="Point1letter"/>
        <w:numPr>
          <w:ilvl w:val="3"/>
          <w:numId w:val="55"/>
        </w:numPr>
        <w:rPr>
          <w:noProof/>
        </w:rPr>
      </w:pPr>
      <w:r w:rsidRPr="007549E7">
        <w:rPr>
          <w:noProof/>
        </w:rPr>
        <w:t>the emergency services can be promptly contacted;</w:t>
      </w:r>
    </w:p>
    <w:p w14:paraId="2AAF625A" w14:textId="77777777" w:rsidR="00F85396" w:rsidRDefault="00F85396" w:rsidP="00F62940">
      <w:pPr>
        <w:pStyle w:val="Point1letter"/>
        <w:numPr>
          <w:ilvl w:val="3"/>
          <w:numId w:val="55"/>
        </w:numPr>
        <w:rPr>
          <w:noProof/>
        </w:rPr>
      </w:pPr>
      <w:r w:rsidRPr="007549E7">
        <w:rPr>
          <w:noProof/>
        </w:rPr>
        <w:t>the emergency services are provided with all relevant information both in advance, to prepare their emergency response, and at the time of an emergency</w:t>
      </w:r>
      <w:r>
        <w:rPr>
          <w:noProof/>
        </w:rPr>
        <w:t>;</w:t>
      </w:r>
    </w:p>
    <w:p w14:paraId="255CD078" w14:textId="77777777" w:rsidR="00F85396" w:rsidRPr="007549E7" w:rsidRDefault="00F85396" w:rsidP="00F62940">
      <w:pPr>
        <w:pStyle w:val="Point1letter"/>
        <w:numPr>
          <w:ilvl w:val="3"/>
          <w:numId w:val="55"/>
        </w:numPr>
        <w:rPr>
          <w:noProof/>
        </w:rPr>
      </w:pPr>
      <w:r>
        <w:rPr>
          <w:noProof/>
        </w:rPr>
        <w:t>first aid is provided internally.</w:t>
      </w:r>
    </w:p>
    <w:p w14:paraId="74B640CA" w14:textId="4CF20321" w:rsidR="00F85396" w:rsidRPr="007549E7" w:rsidRDefault="00F85396" w:rsidP="00F85396">
      <w:pPr>
        <w:pStyle w:val="NumPar3"/>
        <w:rPr>
          <w:noProof/>
        </w:rPr>
      </w:pPr>
      <w:r w:rsidRPr="007549E7">
        <w:rPr>
          <w:noProof/>
        </w:rPr>
        <w:t xml:space="preserve">The </w:t>
      </w:r>
      <w:r w:rsidR="009347BE">
        <w:rPr>
          <w:noProof/>
        </w:rPr>
        <w:t>organisation shall</w:t>
      </w:r>
      <w:r w:rsidR="009347BE" w:rsidRPr="007549E7">
        <w:rPr>
          <w:noProof/>
        </w:rPr>
        <w:t xml:space="preserve"> </w:t>
      </w:r>
      <w:r w:rsidRPr="007549E7">
        <w:rPr>
          <w:noProof/>
        </w:rPr>
        <w:t>identif</w:t>
      </w:r>
      <w:r w:rsidR="009347BE">
        <w:rPr>
          <w:noProof/>
        </w:rPr>
        <w:t>y</w:t>
      </w:r>
      <w:r w:rsidRPr="007549E7">
        <w:rPr>
          <w:noProof/>
        </w:rPr>
        <w:t xml:space="preserve"> and document </w:t>
      </w:r>
      <w:r w:rsidR="009347BE">
        <w:rPr>
          <w:noProof/>
        </w:rPr>
        <w:t xml:space="preserve">the </w:t>
      </w:r>
      <w:r w:rsidR="009347BE" w:rsidRPr="007549E7">
        <w:rPr>
          <w:noProof/>
        </w:rPr>
        <w:t xml:space="preserve">roles and responsibilities of all parties </w:t>
      </w:r>
      <w:r w:rsidRPr="007549E7">
        <w:rPr>
          <w:noProof/>
        </w:rPr>
        <w:t xml:space="preserve">in accordance with </w:t>
      </w:r>
      <w:r w:rsidR="00C50732">
        <w:rPr>
          <w:noProof/>
        </w:rPr>
        <w:t>Regulation (EU) No 2015/995</w:t>
      </w:r>
      <w:r w:rsidRPr="007549E7">
        <w:rPr>
          <w:noProof/>
        </w:rPr>
        <w:t>.</w:t>
      </w:r>
    </w:p>
    <w:p w14:paraId="0EE0843D" w14:textId="272B762B" w:rsidR="00F85396" w:rsidRPr="007549E7" w:rsidRDefault="008A40E9" w:rsidP="00F85396">
      <w:pPr>
        <w:pStyle w:val="NumPar3"/>
        <w:rPr>
          <w:noProof/>
        </w:rPr>
      </w:pPr>
      <w:r w:rsidRPr="00CF49BE">
        <w:rPr>
          <w:noProof/>
        </w:rPr>
        <w:t xml:space="preserve">The organisation </w:t>
      </w:r>
      <w:r>
        <w:rPr>
          <w:noProof/>
        </w:rPr>
        <w:t>shall</w:t>
      </w:r>
      <w:r w:rsidRPr="00CF49BE">
        <w:rPr>
          <w:noProof/>
        </w:rPr>
        <w:t xml:space="preserve"> </w:t>
      </w:r>
      <w:r w:rsidR="00B23694">
        <w:rPr>
          <w:noProof/>
        </w:rPr>
        <w:t>have</w:t>
      </w:r>
      <w:r w:rsidRPr="00CF49BE">
        <w:rPr>
          <w:noProof/>
        </w:rPr>
        <w:t xml:space="preserve"> </w:t>
      </w:r>
      <w:r>
        <w:rPr>
          <w:noProof/>
        </w:rPr>
        <w:t>p</w:t>
      </w:r>
      <w:r w:rsidRPr="007549E7">
        <w:rPr>
          <w:noProof/>
        </w:rPr>
        <w:t xml:space="preserve">lans </w:t>
      </w:r>
      <w:r w:rsidR="00F85396" w:rsidRPr="007549E7">
        <w:rPr>
          <w:noProof/>
        </w:rPr>
        <w:t xml:space="preserve">for action, alerts and information </w:t>
      </w:r>
      <w:r w:rsidR="00F85396">
        <w:rPr>
          <w:noProof/>
        </w:rPr>
        <w:t>in case of emergency</w:t>
      </w:r>
      <w:r>
        <w:rPr>
          <w:noProof/>
        </w:rPr>
        <w:t>,</w:t>
      </w:r>
      <w:r w:rsidR="00F85396">
        <w:rPr>
          <w:noProof/>
        </w:rPr>
        <w:t xml:space="preserve"> </w:t>
      </w:r>
      <w:r w:rsidR="00F85396" w:rsidRPr="007549E7">
        <w:rPr>
          <w:noProof/>
        </w:rPr>
        <w:t>includ</w:t>
      </w:r>
      <w:r>
        <w:rPr>
          <w:noProof/>
        </w:rPr>
        <w:t>ing</w:t>
      </w:r>
      <w:r w:rsidR="00F85396">
        <w:rPr>
          <w:noProof/>
        </w:rPr>
        <w:t xml:space="preserve"> arrangements to</w:t>
      </w:r>
      <w:r w:rsidR="00F85396" w:rsidRPr="007549E7">
        <w:rPr>
          <w:noProof/>
        </w:rPr>
        <w:t>:</w:t>
      </w:r>
    </w:p>
    <w:p w14:paraId="563DDF91" w14:textId="77777777" w:rsidR="00F85396" w:rsidRPr="007549E7" w:rsidRDefault="00F85396" w:rsidP="00F62940">
      <w:pPr>
        <w:pStyle w:val="Point1letter"/>
        <w:numPr>
          <w:ilvl w:val="3"/>
          <w:numId w:val="56"/>
        </w:numPr>
        <w:rPr>
          <w:noProof/>
        </w:rPr>
      </w:pPr>
      <w:r w:rsidRPr="007549E7">
        <w:rPr>
          <w:noProof/>
        </w:rPr>
        <w:t>alert all staff with responsibility for emergency management;</w:t>
      </w:r>
    </w:p>
    <w:p w14:paraId="1EB69B7D" w14:textId="77777777" w:rsidR="00F85396" w:rsidRPr="007549E7" w:rsidRDefault="00F85396" w:rsidP="00F62940">
      <w:pPr>
        <w:pStyle w:val="Point1letter"/>
        <w:numPr>
          <w:ilvl w:val="3"/>
          <w:numId w:val="56"/>
        </w:numPr>
        <w:rPr>
          <w:noProof/>
        </w:rPr>
      </w:pPr>
      <w:r w:rsidRPr="007549E7">
        <w:rPr>
          <w:noProof/>
        </w:rPr>
        <w:t xml:space="preserve">communicate </w:t>
      </w:r>
      <w:r>
        <w:rPr>
          <w:noProof/>
        </w:rPr>
        <w:t>information</w:t>
      </w:r>
      <w:r w:rsidRPr="007549E7">
        <w:rPr>
          <w:noProof/>
        </w:rPr>
        <w:t xml:space="preserve"> to all parties</w:t>
      </w:r>
      <w:r>
        <w:rPr>
          <w:noProof/>
        </w:rPr>
        <w:t xml:space="preserve"> (e.g. railway undertakings, contractors, authorities, emergency services)</w:t>
      </w:r>
      <w:r w:rsidRPr="007549E7">
        <w:rPr>
          <w:noProof/>
        </w:rPr>
        <w:t>, including emergency instructions for passengers;</w:t>
      </w:r>
    </w:p>
    <w:p w14:paraId="5E77CDC5" w14:textId="77777777" w:rsidR="00F85396" w:rsidRPr="007549E7" w:rsidRDefault="00F85396" w:rsidP="00F62940">
      <w:pPr>
        <w:pStyle w:val="Point1letter"/>
        <w:numPr>
          <w:ilvl w:val="3"/>
          <w:numId w:val="56"/>
        </w:numPr>
        <w:rPr>
          <w:noProof/>
        </w:rPr>
      </w:pPr>
      <w:r w:rsidRPr="007549E7">
        <w:rPr>
          <w:noProof/>
        </w:rPr>
        <w:t>take any decisions required</w:t>
      </w:r>
      <w:r>
        <w:rPr>
          <w:noProof/>
        </w:rPr>
        <w:t xml:space="preserve"> in accordance with the type of emergency</w:t>
      </w:r>
      <w:r w:rsidRPr="007549E7">
        <w:rPr>
          <w:noProof/>
        </w:rPr>
        <w:t>.</w:t>
      </w:r>
    </w:p>
    <w:p w14:paraId="351DE3B8" w14:textId="77777777" w:rsidR="00F85396" w:rsidRPr="007549E7" w:rsidRDefault="00F85396" w:rsidP="00F85396">
      <w:pPr>
        <w:pStyle w:val="NumPar3"/>
        <w:rPr>
          <w:noProof/>
        </w:rPr>
      </w:pPr>
      <w:r>
        <w:rPr>
          <w:noProof/>
        </w:rPr>
        <w:t>The organisation shall describe</w:t>
      </w:r>
      <w:r w:rsidRPr="007549E7">
        <w:rPr>
          <w:noProof/>
        </w:rPr>
        <w:t xml:space="preserve"> how resources and means </w:t>
      </w:r>
      <w:r>
        <w:rPr>
          <w:noProof/>
        </w:rPr>
        <w:t xml:space="preserve">for emergency management </w:t>
      </w:r>
      <w:r w:rsidRPr="007549E7">
        <w:rPr>
          <w:noProof/>
        </w:rPr>
        <w:t xml:space="preserve">have been allocated (see </w:t>
      </w:r>
      <w:r>
        <w:rPr>
          <w:noProof/>
        </w:rPr>
        <w:t xml:space="preserve">4.1. </w:t>
      </w:r>
      <w:r w:rsidRPr="007549E7">
        <w:rPr>
          <w:noProof/>
        </w:rPr>
        <w:t xml:space="preserve">Resources) and how training requirements have been identified (see </w:t>
      </w:r>
      <w:r>
        <w:rPr>
          <w:noProof/>
        </w:rPr>
        <w:t xml:space="preserve">4.2. </w:t>
      </w:r>
      <w:r w:rsidRPr="007549E7">
        <w:rPr>
          <w:noProof/>
        </w:rPr>
        <w:t xml:space="preserve">Competence). </w:t>
      </w:r>
    </w:p>
    <w:p w14:paraId="56B5EBEC" w14:textId="77777777" w:rsidR="00F85396" w:rsidRPr="007549E7" w:rsidRDefault="00F85396" w:rsidP="00F85396">
      <w:pPr>
        <w:pStyle w:val="NumPar3"/>
        <w:rPr>
          <w:noProof/>
        </w:rPr>
      </w:pPr>
      <w:r w:rsidRPr="007549E7">
        <w:rPr>
          <w:noProof/>
        </w:rPr>
        <w:t xml:space="preserve">The emergency arrangements are regularly tested in cooperation with other interested parties and updated when appropriate. </w:t>
      </w:r>
    </w:p>
    <w:p w14:paraId="1C28B406" w14:textId="77777777" w:rsidR="00F85396" w:rsidRPr="007549E7" w:rsidRDefault="00F85396" w:rsidP="00F85396">
      <w:pPr>
        <w:pStyle w:val="NumPar3"/>
        <w:rPr>
          <w:noProof/>
        </w:rPr>
      </w:pPr>
      <w:r>
        <w:rPr>
          <w:noProof/>
        </w:rPr>
        <w:t>The organisation shall</w:t>
      </w:r>
      <w:r w:rsidRPr="007549E7">
        <w:rPr>
          <w:noProof/>
        </w:rPr>
        <w:t xml:space="preserve"> coordinate emergency plans with all railway undertakings that operate on the organisation’s infrastructure, with the emergency services, so as to facilitate the</w:t>
      </w:r>
      <w:r>
        <w:rPr>
          <w:noProof/>
        </w:rPr>
        <w:t>ir</w:t>
      </w:r>
      <w:r w:rsidRPr="007549E7">
        <w:rPr>
          <w:noProof/>
        </w:rPr>
        <w:t xml:space="preserve"> rapid intervention, and with any other party that could be involved in an emergency situation.</w:t>
      </w:r>
    </w:p>
    <w:p w14:paraId="608F043F" w14:textId="2ADD3AF4" w:rsidR="00F85396" w:rsidRPr="007549E7" w:rsidRDefault="008A40E9" w:rsidP="00F85396">
      <w:pPr>
        <w:pStyle w:val="NumPar3"/>
        <w:rPr>
          <w:noProof/>
        </w:rPr>
      </w:pPr>
      <w:r w:rsidRPr="00CF49BE">
        <w:rPr>
          <w:noProof/>
        </w:rPr>
        <w:t xml:space="preserve">The organisation </w:t>
      </w:r>
      <w:r>
        <w:rPr>
          <w:noProof/>
        </w:rPr>
        <w:t>shall</w:t>
      </w:r>
      <w:r w:rsidRPr="00CF49BE">
        <w:rPr>
          <w:noProof/>
        </w:rPr>
        <w:t xml:space="preserve"> </w:t>
      </w:r>
      <w:r w:rsidR="00F311D4">
        <w:rPr>
          <w:noProof/>
        </w:rPr>
        <w:t>have</w:t>
      </w:r>
      <w:r w:rsidR="00F85396" w:rsidRPr="007549E7">
        <w:rPr>
          <w:noProof/>
        </w:rPr>
        <w:t xml:space="preserve"> arrangements to halt operations and railway traffic promptly, if necessary, and to inform all interested parties of the action taken.</w:t>
      </w:r>
    </w:p>
    <w:p w14:paraId="69A2DC52" w14:textId="77777777" w:rsidR="00F85396" w:rsidRPr="007549E7" w:rsidRDefault="00F85396" w:rsidP="00F85396">
      <w:pPr>
        <w:pStyle w:val="NumPar3"/>
        <w:rPr>
          <w:noProof/>
        </w:rPr>
      </w:pPr>
      <w:r w:rsidRPr="007549E7">
        <w:rPr>
          <w:noProof/>
        </w:rPr>
        <w:t>For cross-border infrastructure, the cooperation between the relevant infrastructure managers shall facilitate the necessary coordination and preparedness of the competent emergency services on both sides of the border.</w:t>
      </w:r>
    </w:p>
    <w:p w14:paraId="27EB2429" w14:textId="77777777" w:rsidR="00F85396" w:rsidRPr="00EE5B0C" w:rsidRDefault="00F85396" w:rsidP="00F62940">
      <w:pPr>
        <w:pStyle w:val="NumPar1"/>
        <w:keepNext/>
        <w:numPr>
          <w:ilvl w:val="0"/>
          <w:numId w:val="34"/>
        </w:numPr>
        <w:rPr>
          <w:b/>
          <w:noProof/>
        </w:rPr>
      </w:pPr>
      <w:r w:rsidRPr="00EE5B0C">
        <w:rPr>
          <w:b/>
          <w:noProof/>
        </w:rPr>
        <w:t>PERFORMANCE EVALUATION</w:t>
      </w:r>
    </w:p>
    <w:p w14:paraId="02D701BB" w14:textId="77777777" w:rsidR="00F85396" w:rsidRPr="007549E7" w:rsidRDefault="00F85396" w:rsidP="00F85396">
      <w:pPr>
        <w:pStyle w:val="NumPar2"/>
        <w:rPr>
          <w:noProof/>
        </w:rPr>
      </w:pPr>
      <w:r w:rsidRPr="007549E7">
        <w:rPr>
          <w:noProof/>
        </w:rPr>
        <w:t>Monitoring</w:t>
      </w:r>
    </w:p>
    <w:p w14:paraId="0D6A0554" w14:textId="636A04D8" w:rsidR="00F85396" w:rsidRPr="007549E7" w:rsidRDefault="00F85396" w:rsidP="00E22BF5">
      <w:pPr>
        <w:pStyle w:val="NumPar3"/>
        <w:rPr>
          <w:noProof/>
        </w:rPr>
      </w:pPr>
      <w:r w:rsidRPr="007549E7">
        <w:rPr>
          <w:noProof/>
        </w:rPr>
        <w:t xml:space="preserve">The organisation shall </w:t>
      </w:r>
      <w:r>
        <w:rPr>
          <w:noProof/>
        </w:rPr>
        <w:t>perform monitoring in accordance with</w:t>
      </w:r>
      <w:r w:rsidRPr="007549E7">
        <w:rPr>
          <w:noProof/>
        </w:rPr>
        <w:t xml:space="preserve"> </w:t>
      </w:r>
      <w:r w:rsidR="00A16719">
        <w:rPr>
          <w:noProof/>
        </w:rPr>
        <w:t>Regulation (EU) No 1078/2012</w:t>
      </w:r>
      <w:r w:rsidRPr="007549E7">
        <w:rPr>
          <w:noProof/>
        </w:rPr>
        <w:t>:</w:t>
      </w:r>
    </w:p>
    <w:p w14:paraId="375B294E" w14:textId="77777777" w:rsidR="00F85396" w:rsidRPr="006C740C" w:rsidRDefault="00F85396" w:rsidP="00F62940">
      <w:pPr>
        <w:pStyle w:val="Point1letter"/>
        <w:numPr>
          <w:ilvl w:val="3"/>
          <w:numId w:val="57"/>
        </w:numPr>
        <w:rPr>
          <w:noProof/>
        </w:rPr>
      </w:pPr>
      <w:r w:rsidRPr="006C740C">
        <w:rPr>
          <w:noProof/>
        </w:rPr>
        <w:t xml:space="preserve">to check the correct application and the effectiveness of all the processes and procedures in the safety management system, including the operational, organisational and technical </w:t>
      </w:r>
      <w:r>
        <w:rPr>
          <w:noProof/>
        </w:rPr>
        <w:t>safety</w:t>
      </w:r>
      <w:r w:rsidRPr="006C740C">
        <w:rPr>
          <w:noProof/>
        </w:rPr>
        <w:t xml:space="preserve"> measures;</w:t>
      </w:r>
    </w:p>
    <w:p w14:paraId="3F4C723F" w14:textId="77777777" w:rsidR="00F85396" w:rsidRDefault="00F85396" w:rsidP="00F62940">
      <w:pPr>
        <w:pStyle w:val="Point1letter"/>
        <w:numPr>
          <w:ilvl w:val="3"/>
          <w:numId w:val="57"/>
        </w:numPr>
        <w:rPr>
          <w:noProof/>
        </w:rPr>
      </w:pPr>
      <w:r w:rsidRPr="006C740C">
        <w:rPr>
          <w:noProof/>
        </w:rPr>
        <w:t xml:space="preserve">to check the correct application of the safety management system as a whole, and if </w:t>
      </w:r>
      <w:r>
        <w:rPr>
          <w:noProof/>
        </w:rPr>
        <w:t>it</w:t>
      </w:r>
      <w:r w:rsidRPr="006C740C">
        <w:rPr>
          <w:noProof/>
        </w:rPr>
        <w:t xml:space="preserve"> achieves the expected outcomes;</w:t>
      </w:r>
    </w:p>
    <w:p w14:paraId="72C7BDB7" w14:textId="77777777" w:rsidR="00F85396" w:rsidRPr="00CF49BE" w:rsidRDefault="00F85396" w:rsidP="00F62940">
      <w:pPr>
        <w:pStyle w:val="Point1letter"/>
        <w:numPr>
          <w:ilvl w:val="3"/>
          <w:numId w:val="57"/>
        </w:numPr>
        <w:rPr>
          <w:noProof/>
        </w:rPr>
      </w:pPr>
      <w:r w:rsidRPr="00096053">
        <w:rPr>
          <w:noProof/>
        </w:rPr>
        <w:t>to investigate whether the safety management system confor</w:t>
      </w:r>
      <w:r>
        <w:rPr>
          <w:noProof/>
        </w:rPr>
        <w:t>ms to the requirements in this R</w:t>
      </w:r>
      <w:r w:rsidRPr="00096053">
        <w:rPr>
          <w:noProof/>
        </w:rPr>
        <w:t>egulation</w:t>
      </w:r>
      <w:r>
        <w:rPr>
          <w:noProof/>
        </w:rPr>
        <w:t>;</w:t>
      </w:r>
    </w:p>
    <w:p w14:paraId="73C605B8" w14:textId="77777777" w:rsidR="00F85396" w:rsidRDefault="00F85396" w:rsidP="00F62940">
      <w:pPr>
        <w:pStyle w:val="Point1letter"/>
        <w:numPr>
          <w:ilvl w:val="3"/>
          <w:numId w:val="57"/>
        </w:numPr>
        <w:rPr>
          <w:noProof/>
        </w:rPr>
      </w:pPr>
      <w:r w:rsidRPr="006C740C">
        <w:rPr>
          <w:noProof/>
        </w:rPr>
        <w:t xml:space="preserve">to identify, implement and evaluate the effectiveness of the corrective measures (see </w:t>
      </w:r>
      <w:r>
        <w:rPr>
          <w:noProof/>
        </w:rPr>
        <w:t xml:space="preserve">7.2. </w:t>
      </w:r>
      <w:r w:rsidRPr="006C740C">
        <w:rPr>
          <w:noProof/>
        </w:rPr>
        <w:t>Continual improvement), as appropriate, if any relevant instance of non-compliance to points (a)</w:t>
      </w:r>
      <w:r>
        <w:rPr>
          <w:noProof/>
        </w:rPr>
        <w:t>, (b)</w:t>
      </w:r>
      <w:r w:rsidRPr="006C740C">
        <w:rPr>
          <w:noProof/>
        </w:rPr>
        <w:t xml:space="preserve"> and (</w:t>
      </w:r>
      <w:r>
        <w:rPr>
          <w:noProof/>
        </w:rPr>
        <w:t>c</w:t>
      </w:r>
      <w:r w:rsidRPr="006C740C">
        <w:rPr>
          <w:noProof/>
        </w:rPr>
        <w:t>) is detected.</w:t>
      </w:r>
    </w:p>
    <w:p w14:paraId="0ED667F2" w14:textId="77777777" w:rsidR="00F85396" w:rsidRPr="00CF49BE" w:rsidRDefault="00F85396" w:rsidP="00F85396">
      <w:pPr>
        <w:pStyle w:val="NumPar3"/>
        <w:rPr>
          <w:noProof/>
        </w:rPr>
      </w:pPr>
      <w:r>
        <w:rPr>
          <w:noProof/>
        </w:rPr>
        <w:t>The organisation shall regularly monitor at all levels within the organisation the performance of safety-related tasks and intervene if these tasks are not being properly performed.</w:t>
      </w:r>
    </w:p>
    <w:p w14:paraId="525E6B61" w14:textId="77777777" w:rsidR="00F85396" w:rsidRPr="007549E7" w:rsidRDefault="00F85396" w:rsidP="00F85396">
      <w:pPr>
        <w:pStyle w:val="NumPar2"/>
        <w:rPr>
          <w:noProof/>
        </w:rPr>
      </w:pPr>
      <w:r w:rsidRPr="007549E7">
        <w:rPr>
          <w:noProof/>
        </w:rPr>
        <w:t>Internal auditing</w:t>
      </w:r>
    </w:p>
    <w:p w14:paraId="0B4A587C" w14:textId="77777777" w:rsidR="00F85396" w:rsidRPr="004254BD" w:rsidRDefault="00F85396" w:rsidP="00F85396">
      <w:pPr>
        <w:pStyle w:val="NumPar3"/>
        <w:rPr>
          <w:noProof/>
        </w:rPr>
      </w:pPr>
      <w:r w:rsidRPr="00EE5B0C">
        <w:rPr>
          <w:noProof/>
        </w:rPr>
        <w:t>The organisation shall conduct internal audits in an independent, impartial and transparent way to collect and analyse information for the purposes of its monitoring activities (see 6.1. Monitoring), including:</w:t>
      </w:r>
    </w:p>
    <w:p w14:paraId="3E314445" w14:textId="77777777" w:rsidR="00F85396" w:rsidRPr="00CF49BE" w:rsidRDefault="00F85396" w:rsidP="00F62940">
      <w:pPr>
        <w:pStyle w:val="Point1letter"/>
        <w:numPr>
          <w:ilvl w:val="3"/>
          <w:numId w:val="58"/>
        </w:numPr>
        <w:rPr>
          <w:noProof/>
        </w:rPr>
      </w:pPr>
      <w:r>
        <w:rPr>
          <w:noProof/>
        </w:rPr>
        <w:t>A</w:t>
      </w:r>
      <w:r w:rsidRPr="00CF49BE">
        <w:rPr>
          <w:noProof/>
        </w:rPr>
        <w:t xml:space="preserve"> schedule of planned internal audits which can be revised depending on the results of previous audits and monitoring of performance</w:t>
      </w:r>
      <w:r>
        <w:rPr>
          <w:noProof/>
        </w:rPr>
        <w:t>;</w:t>
      </w:r>
    </w:p>
    <w:p w14:paraId="0314DFE4" w14:textId="77777777" w:rsidR="00F85396" w:rsidRPr="00CF49BE" w:rsidRDefault="00F85396" w:rsidP="00F62940">
      <w:pPr>
        <w:pStyle w:val="Point1letter"/>
        <w:numPr>
          <w:ilvl w:val="3"/>
          <w:numId w:val="58"/>
        </w:numPr>
        <w:rPr>
          <w:noProof/>
        </w:rPr>
      </w:pPr>
      <w:r>
        <w:rPr>
          <w:noProof/>
        </w:rPr>
        <w:t>The identification and selection of</w:t>
      </w:r>
      <w:r w:rsidRPr="00CF49BE">
        <w:rPr>
          <w:noProof/>
        </w:rPr>
        <w:t xml:space="preserve"> competent auditors</w:t>
      </w:r>
      <w:r>
        <w:rPr>
          <w:noProof/>
        </w:rPr>
        <w:t xml:space="preserve"> (see 4.2. Competence);</w:t>
      </w:r>
    </w:p>
    <w:p w14:paraId="52DDD29E" w14:textId="77777777" w:rsidR="00F85396" w:rsidRPr="00CF49BE" w:rsidRDefault="00F85396" w:rsidP="00F62940">
      <w:pPr>
        <w:pStyle w:val="Point1letter"/>
        <w:numPr>
          <w:ilvl w:val="3"/>
          <w:numId w:val="58"/>
        </w:numPr>
        <w:rPr>
          <w:noProof/>
        </w:rPr>
      </w:pPr>
      <w:r>
        <w:rPr>
          <w:noProof/>
        </w:rPr>
        <w:t xml:space="preserve">The </w:t>
      </w:r>
      <w:r w:rsidRPr="00CF49BE">
        <w:rPr>
          <w:noProof/>
        </w:rPr>
        <w:t>analys</w:t>
      </w:r>
      <w:r>
        <w:rPr>
          <w:noProof/>
        </w:rPr>
        <w:t>is</w:t>
      </w:r>
      <w:r w:rsidRPr="00CF49BE">
        <w:rPr>
          <w:noProof/>
        </w:rPr>
        <w:t xml:space="preserve"> and evaluat</w:t>
      </w:r>
      <w:r>
        <w:rPr>
          <w:noProof/>
        </w:rPr>
        <w:t>ion of</w:t>
      </w:r>
      <w:r w:rsidRPr="00CF49BE">
        <w:rPr>
          <w:noProof/>
        </w:rPr>
        <w:t xml:space="preserve"> the results of the audits;</w:t>
      </w:r>
    </w:p>
    <w:p w14:paraId="22E5D85C" w14:textId="77777777" w:rsidR="00F85396" w:rsidRPr="00CF49BE" w:rsidRDefault="00F85396" w:rsidP="00F62940">
      <w:pPr>
        <w:pStyle w:val="Point1letter"/>
        <w:numPr>
          <w:ilvl w:val="3"/>
          <w:numId w:val="58"/>
        </w:numPr>
        <w:rPr>
          <w:noProof/>
        </w:rPr>
      </w:pPr>
      <w:r>
        <w:rPr>
          <w:noProof/>
        </w:rPr>
        <w:t>The identification of the</w:t>
      </w:r>
      <w:r w:rsidRPr="00CF49BE">
        <w:rPr>
          <w:noProof/>
        </w:rPr>
        <w:t xml:space="preserve"> need for corrective or improvement measures;</w:t>
      </w:r>
    </w:p>
    <w:p w14:paraId="66AA0D8C" w14:textId="77777777" w:rsidR="00F85396" w:rsidRPr="00CF49BE" w:rsidRDefault="00F85396" w:rsidP="00F62940">
      <w:pPr>
        <w:pStyle w:val="Point1letter"/>
        <w:numPr>
          <w:ilvl w:val="3"/>
          <w:numId w:val="58"/>
        </w:numPr>
        <w:rPr>
          <w:noProof/>
        </w:rPr>
      </w:pPr>
      <w:r>
        <w:rPr>
          <w:noProof/>
        </w:rPr>
        <w:t xml:space="preserve">The verification of </w:t>
      </w:r>
      <w:r w:rsidRPr="00CF49BE">
        <w:rPr>
          <w:noProof/>
        </w:rPr>
        <w:t>the completion and effectiveness of these measures;</w:t>
      </w:r>
    </w:p>
    <w:p w14:paraId="24D6A2AE" w14:textId="77777777" w:rsidR="00F85396" w:rsidRDefault="00F85396" w:rsidP="00F62940">
      <w:pPr>
        <w:pStyle w:val="Point1letter"/>
        <w:numPr>
          <w:ilvl w:val="3"/>
          <w:numId w:val="58"/>
        </w:numPr>
        <w:rPr>
          <w:noProof/>
        </w:rPr>
      </w:pPr>
      <w:r>
        <w:rPr>
          <w:noProof/>
        </w:rPr>
        <w:t>The documentation pertaining to</w:t>
      </w:r>
      <w:r w:rsidRPr="00CF49BE">
        <w:rPr>
          <w:noProof/>
        </w:rPr>
        <w:t xml:space="preserve"> the execution and results of audits;</w:t>
      </w:r>
    </w:p>
    <w:p w14:paraId="592BB97D" w14:textId="77777777" w:rsidR="00F85396" w:rsidRPr="00CF49BE" w:rsidRDefault="00F85396" w:rsidP="00F62940">
      <w:pPr>
        <w:pStyle w:val="Point1letter"/>
        <w:numPr>
          <w:ilvl w:val="3"/>
          <w:numId w:val="58"/>
        </w:numPr>
        <w:rPr>
          <w:noProof/>
        </w:rPr>
      </w:pPr>
      <w:r>
        <w:rPr>
          <w:noProof/>
        </w:rPr>
        <w:t>The communication</w:t>
      </w:r>
      <w:r w:rsidRPr="00CF49BE">
        <w:rPr>
          <w:noProof/>
        </w:rPr>
        <w:t xml:space="preserve"> of the results of audits</w:t>
      </w:r>
      <w:r>
        <w:rPr>
          <w:noProof/>
        </w:rPr>
        <w:t xml:space="preserve"> to the top management</w:t>
      </w:r>
      <w:r w:rsidRPr="00CF49BE">
        <w:rPr>
          <w:noProof/>
        </w:rPr>
        <w:t>.</w:t>
      </w:r>
    </w:p>
    <w:p w14:paraId="7D77C6CD" w14:textId="77777777" w:rsidR="00F85396" w:rsidRPr="007549E7" w:rsidRDefault="00F85396" w:rsidP="00F85396">
      <w:pPr>
        <w:pStyle w:val="NumPar2"/>
        <w:rPr>
          <w:noProof/>
        </w:rPr>
      </w:pPr>
      <w:r w:rsidRPr="007549E7">
        <w:rPr>
          <w:noProof/>
        </w:rPr>
        <w:t>Management review</w:t>
      </w:r>
    </w:p>
    <w:p w14:paraId="771290DE" w14:textId="77777777" w:rsidR="00F85396" w:rsidRPr="007549E7" w:rsidRDefault="00F85396" w:rsidP="00F85396">
      <w:pPr>
        <w:pStyle w:val="NumPar3"/>
        <w:rPr>
          <w:noProof/>
        </w:rPr>
      </w:pPr>
      <w:r w:rsidRPr="007549E7">
        <w:rPr>
          <w:noProof/>
        </w:rPr>
        <w:t>Top management shall regularly review the continuing adequacy and effectiveness of the safety management system including at least consideration of:</w:t>
      </w:r>
    </w:p>
    <w:p w14:paraId="1E4C9228" w14:textId="77777777" w:rsidR="00F85396" w:rsidRPr="007549E7" w:rsidRDefault="00F85396" w:rsidP="00F62940">
      <w:pPr>
        <w:pStyle w:val="Point1letter"/>
        <w:numPr>
          <w:ilvl w:val="3"/>
          <w:numId w:val="59"/>
        </w:numPr>
        <w:rPr>
          <w:noProof/>
        </w:rPr>
      </w:pPr>
      <w:r w:rsidRPr="007549E7">
        <w:rPr>
          <w:noProof/>
        </w:rPr>
        <w:t>details of progress on addressing outstanding actions from previous management reviews;</w:t>
      </w:r>
    </w:p>
    <w:p w14:paraId="7A8FC598" w14:textId="7548AD21" w:rsidR="00F85396" w:rsidRPr="007549E7" w:rsidRDefault="00F85396" w:rsidP="00F62940">
      <w:pPr>
        <w:pStyle w:val="Point1letter"/>
        <w:numPr>
          <w:ilvl w:val="3"/>
          <w:numId w:val="59"/>
        </w:numPr>
        <w:rPr>
          <w:noProof/>
        </w:rPr>
      </w:pPr>
      <w:r w:rsidRPr="007549E7">
        <w:rPr>
          <w:noProof/>
        </w:rPr>
        <w:t xml:space="preserve">changing </w:t>
      </w:r>
      <w:r>
        <w:rPr>
          <w:noProof/>
        </w:rPr>
        <w:t xml:space="preserve">internal and external </w:t>
      </w:r>
      <w:r w:rsidRPr="007549E7">
        <w:rPr>
          <w:noProof/>
        </w:rPr>
        <w:t xml:space="preserve">circumstances (see </w:t>
      </w:r>
      <w:r>
        <w:rPr>
          <w:noProof/>
        </w:rPr>
        <w:t xml:space="preserve">1. </w:t>
      </w:r>
      <w:r w:rsidR="00BB6D8F">
        <w:rPr>
          <w:noProof/>
        </w:rPr>
        <w:t xml:space="preserve">Context of the </w:t>
      </w:r>
      <w:r w:rsidR="00295E78">
        <w:rPr>
          <w:noProof/>
        </w:rPr>
        <w:t>organisation</w:t>
      </w:r>
      <w:r w:rsidRPr="007549E7">
        <w:rPr>
          <w:noProof/>
        </w:rPr>
        <w:t>);</w:t>
      </w:r>
    </w:p>
    <w:p w14:paraId="789C59D7" w14:textId="77777777" w:rsidR="00F85396" w:rsidRPr="007549E7" w:rsidRDefault="00F85396" w:rsidP="00F62940">
      <w:pPr>
        <w:pStyle w:val="Point1letter"/>
        <w:numPr>
          <w:ilvl w:val="3"/>
          <w:numId w:val="59"/>
        </w:numPr>
        <w:rPr>
          <w:noProof/>
        </w:rPr>
      </w:pPr>
      <w:r w:rsidRPr="007549E7">
        <w:rPr>
          <w:noProof/>
        </w:rPr>
        <w:t>the organisation’s safety performance related to:</w:t>
      </w:r>
    </w:p>
    <w:p w14:paraId="212F969A" w14:textId="0026C2F4" w:rsidR="00F85396" w:rsidRPr="007549E7" w:rsidRDefault="00F85396" w:rsidP="00F85396">
      <w:pPr>
        <w:pStyle w:val="Point2"/>
        <w:rPr>
          <w:noProof/>
        </w:rPr>
      </w:pPr>
      <w:r w:rsidRPr="007549E7">
        <w:rPr>
          <w:noProof/>
        </w:rPr>
        <w:t>(i.)</w:t>
      </w:r>
      <w:r w:rsidRPr="007549E7">
        <w:rPr>
          <w:noProof/>
        </w:rPr>
        <w:tab/>
        <w:t>the achievement of its safety objectives;</w:t>
      </w:r>
    </w:p>
    <w:p w14:paraId="39B15169" w14:textId="6A11B6C5" w:rsidR="00F85396" w:rsidRPr="007549E7" w:rsidRDefault="00F85396" w:rsidP="00F85396">
      <w:pPr>
        <w:pStyle w:val="Point2"/>
        <w:rPr>
          <w:noProof/>
        </w:rPr>
      </w:pPr>
      <w:r w:rsidRPr="007549E7">
        <w:rPr>
          <w:noProof/>
        </w:rPr>
        <w:t>(ii.)</w:t>
      </w:r>
      <w:r w:rsidRPr="007549E7">
        <w:rPr>
          <w:noProof/>
        </w:rPr>
        <w:tab/>
        <w:t xml:space="preserve">the results from its monitoring activities, </w:t>
      </w:r>
      <w:r>
        <w:rPr>
          <w:noProof/>
        </w:rPr>
        <w:t xml:space="preserve">including the </w:t>
      </w:r>
      <w:r w:rsidRPr="007549E7">
        <w:rPr>
          <w:noProof/>
        </w:rPr>
        <w:t>internal audit</w:t>
      </w:r>
      <w:r>
        <w:rPr>
          <w:noProof/>
        </w:rPr>
        <w:t xml:space="preserve"> findings,</w:t>
      </w:r>
      <w:r w:rsidRPr="007549E7">
        <w:rPr>
          <w:noProof/>
        </w:rPr>
        <w:t xml:space="preserve"> and internal </w:t>
      </w:r>
      <w:r>
        <w:rPr>
          <w:noProof/>
        </w:rPr>
        <w:t>accident/incident</w:t>
      </w:r>
      <w:r w:rsidRPr="007549E7">
        <w:rPr>
          <w:noProof/>
        </w:rPr>
        <w:t xml:space="preserve"> investigations and status of their respective actions;</w:t>
      </w:r>
    </w:p>
    <w:p w14:paraId="628CFD36" w14:textId="449DA33F" w:rsidR="00F85396" w:rsidRPr="007549E7" w:rsidRDefault="00F85396" w:rsidP="00F85396">
      <w:pPr>
        <w:pStyle w:val="Point2"/>
        <w:rPr>
          <w:noProof/>
        </w:rPr>
      </w:pPr>
      <w:r w:rsidRPr="007549E7">
        <w:rPr>
          <w:noProof/>
        </w:rPr>
        <w:t>(iii.)</w:t>
      </w:r>
      <w:r w:rsidRPr="007549E7">
        <w:rPr>
          <w:noProof/>
        </w:rPr>
        <w:tab/>
        <w:t>the relevant outputs from supervisory activities conducted by the national safety authority;</w:t>
      </w:r>
    </w:p>
    <w:p w14:paraId="55DAF92D" w14:textId="77777777" w:rsidR="00F85396" w:rsidRDefault="00F85396" w:rsidP="00F62940">
      <w:pPr>
        <w:pStyle w:val="Point1letter"/>
        <w:numPr>
          <w:ilvl w:val="3"/>
          <w:numId w:val="59"/>
        </w:numPr>
        <w:rPr>
          <w:noProof/>
        </w:rPr>
      </w:pPr>
      <w:r w:rsidRPr="007549E7">
        <w:rPr>
          <w:noProof/>
        </w:rPr>
        <w:t>recommendations for improvement.</w:t>
      </w:r>
    </w:p>
    <w:p w14:paraId="4C961727" w14:textId="77777777" w:rsidR="00F85396" w:rsidRPr="00CF49BE" w:rsidRDefault="00F85396" w:rsidP="00F85396">
      <w:pPr>
        <w:pStyle w:val="NumPar3"/>
        <w:rPr>
          <w:noProof/>
        </w:rPr>
      </w:pPr>
      <w:r>
        <w:rPr>
          <w:noProof/>
        </w:rPr>
        <w:t xml:space="preserve">Based on the outputs of its management review, the top management shall </w:t>
      </w:r>
      <w:r w:rsidRPr="00CF49BE">
        <w:rPr>
          <w:noProof/>
        </w:rPr>
        <w:t xml:space="preserve">take </w:t>
      </w:r>
      <w:r>
        <w:rPr>
          <w:noProof/>
        </w:rPr>
        <w:t>overall</w:t>
      </w:r>
      <w:r w:rsidRPr="00CF49BE">
        <w:rPr>
          <w:noProof/>
        </w:rPr>
        <w:t xml:space="preserve"> responsibility </w:t>
      </w:r>
      <w:r>
        <w:rPr>
          <w:noProof/>
        </w:rPr>
        <w:t>for the planning and implementation of needed changes to the safety management system</w:t>
      </w:r>
      <w:r w:rsidRPr="00CF49BE">
        <w:rPr>
          <w:noProof/>
        </w:rPr>
        <w:t>.</w:t>
      </w:r>
    </w:p>
    <w:p w14:paraId="35030AE9" w14:textId="77777777" w:rsidR="00F85396" w:rsidRPr="00EE5B0C" w:rsidRDefault="00F85396" w:rsidP="00F62940">
      <w:pPr>
        <w:pStyle w:val="NumPar1"/>
        <w:keepNext/>
        <w:numPr>
          <w:ilvl w:val="0"/>
          <w:numId w:val="34"/>
        </w:numPr>
        <w:rPr>
          <w:b/>
          <w:noProof/>
        </w:rPr>
      </w:pPr>
      <w:r w:rsidRPr="00EE5B0C">
        <w:rPr>
          <w:b/>
          <w:noProof/>
        </w:rPr>
        <w:t>IMPROVEMENT</w:t>
      </w:r>
    </w:p>
    <w:p w14:paraId="50C65B05" w14:textId="77777777" w:rsidR="00F85396" w:rsidRPr="007549E7" w:rsidRDefault="00F85396" w:rsidP="006006FB">
      <w:pPr>
        <w:pStyle w:val="NumPar2"/>
        <w:keepNext/>
        <w:rPr>
          <w:noProof/>
        </w:rPr>
      </w:pPr>
      <w:r w:rsidRPr="007549E7">
        <w:rPr>
          <w:noProof/>
        </w:rPr>
        <w:t>Learning from accidents and incidents</w:t>
      </w:r>
    </w:p>
    <w:p w14:paraId="649EA881" w14:textId="77777777" w:rsidR="00F85396" w:rsidRPr="007549E7" w:rsidRDefault="00F85396" w:rsidP="00F85396">
      <w:pPr>
        <w:pStyle w:val="NumPar3"/>
        <w:rPr>
          <w:noProof/>
        </w:rPr>
      </w:pPr>
      <w:r>
        <w:rPr>
          <w:noProof/>
        </w:rPr>
        <w:t>A</w:t>
      </w:r>
      <w:r w:rsidRPr="007549E7">
        <w:rPr>
          <w:noProof/>
        </w:rPr>
        <w:t>ccidents and incidents related to the organisation’s railway operations</w:t>
      </w:r>
      <w:r>
        <w:rPr>
          <w:noProof/>
        </w:rPr>
        <w:t xml:space="preserve"> shall be</w:t>
      </w:r>
      <w:r w:rsidRPr="007549E7">
        <w:rPr>
          <w:noProof/>
        </w:rPr>
        <w:t>:</w:t>
      </w:r>
    </w:p>
    <w:p w14:paraId="35B346F6" w14:textId="77777777" w:rsidR="00F85396" w:rsidRPr="007549E7" w:rsidRDefault="00F85396" w:rsidP="00F62940">
      <w:pPr>
        <w:pStyle w:val="Point1letter"/>
        <w:numPr>
          <w:ilvl w:val="3"/>
          <w:numId w:val="60"/>
        </w:numPr>
        <w:rPr>
          <w:noProof/>
        </w:rPr>
      </w:pPr>
      <w:r w:rsidRPr="007549E7">
        <w:rPr>
          <w:noProof/>
        </w:rPr>
        <w:t>reported, logged, investigated and analysed</w:t>
      </w:r>
      <w:r>
        <w:rPr>
          <w:noProof/>
        </w:rPr>
        <w:t xml:space="preserve"> to determine their causes</w:t>
      </w:r>
      <w:r w:rsidRPr="007549E7">
        <w:rPr>
          <w:noProof/>
        </w:rPr>
        <w:t>;</w:t>
      </w:r>
    </w:p>
    <w:p w14:paraId="39B62D00" w14:textId="77777777" w:rsidR="00F85396" w:rsidRPr="007549E7" w:rsidRDefault="00F85396" w:rsidP="00F62940">
      <w:pPr>
        <w:pStyle w:val="Point1letter"/>
        <w:numPr>
          <w:ilvl w:val="3"/>
          <w:numId w:val="60"/>
        </w:numPr>
        <w:rPr>
          <w:noProof/>
        </w:rPr>
      </w:pPr>
      <w:r w:rsidRPr="007549E7">
        <w:rPr>
          <w:noProof/>
        </w:rPr>
        <w:t>reported to national bodies as appropriate</w:t>
      </w:r>
      <w:r>
        <w:rPr>
          <w:noProof/>
        </w:rPr>
        <w:t>.</w:t>
      </w:r>
    </w:p>
    <w:p w14:paraId="1CE9267A" w14:textId="77777777" w:rsidR="00F85396" w:rsidRPr="007549E7" w:rsidRDefault="00F85396" w:rsidP="00F85396">
      <w:pPr>
        <w:pStyle w:val="NumPar3"/>
        <w:rPr>
          <w:noProof/>
        </w:rPr>
      </w:pPr>
      <w:r>
        <w:rPr>
          <w:noProof/>
        </w:rPr>
        <w:t>The organisation shall</w:t>
      </w:r>
      <w:r w:rsidRPr="007549E7">
        <w:rPr>
          <w:noProof/>
        </w:rPr>
        <w:t xml:space="preserve"> ensure that:</w:t>
      </w:r>
    </w:p>
    <w:p w14:paraId="3775E91E" w14:textId="77777777" w:rsidR="00F85396" w:rsidRPr="007549E7" w:rsidRDefault="00F85396" w:rsidP="00F62940">
      <w:pPr>
        <w:pStyle w:val="Point1letter"/>
        <w:numPr>
          <w:ilvl w:val="3"/>
          <w:numId w:val="61"/>
        </w:numPr>
        <w:rPr>
          <w:noProof/>
        </w:rPr>
      </w:pPr>
      <w:r w:rsidRPr="007549E7">
        <w:rPr>
          <w:noProof/>
        </w:rPr>
        <w:t>recommendations from the national safety authority, the national investigating body and industry/ internal investigations are evaluated and implemented if appropriate or mandated;</w:t>
      </w:r>
    </w:p>
    <w:p w14:paraId="417CF2B9" w14:textId="77777777" w:rsidR="00F85396" w:rsidRPr="007549E7" w:rsidRDefault="00F85396" w:rsidP="00F62940">
      <w:pPr>
        <w:pStyle w:val="Point1letter"/>
        <w:numPr>
          <w:ilvl w:val="3"/>
          <w:numId w:val="61"/>
        </w:numPr>
        <w:rPr>
          <w:noProof/>
        </w:rPr>
      </w:pPr>
      <w:r w:rsidRPr="007549E7">
        <w:rPr>
          <w:noProof/>
        </w:rPr>
        <w:t>relevant reports/information from other interested parties such as railway undertakings, infrastructure managers, entities in charge of maintenance and railway vehicle keepers are considered and taken into account.</w:t>
      </w:r>
    </w:p>
    <w:p w14:paraId="71788057" w14:textId="77777777" w:rsidR="00F85396" w:rsidRPr="007549E7" w:rsidRDefault="00F85396" w:rsidP="00F85396">
      <w:pPr>
        <w:pStyle w:val="NumPar3"/>
        <w:rPr>
          <w:noProof/>
        </w:rPr>
      </w:pPr>
      <w:r w:rsidRPr="007549E7">
        <w:rPr>
          <w:noProof/>
        </w:rPr>
        <w:t xml:space="preserve">The organisation shall use information relating to the investigation to review the risk </w:t>
      </w:r>
      <w:r>
        <w:rPr>
          <w:noProof/>
        </w:rPr>
        <w:t xml:space="preserve">assessment </w:t>
      </w:r>
      <w:r w:rsidRPr="007549E7">
        <w:rPr>
          <w:noProof/>
        </w:rPr>
        <w:t xml:space="preserve">(see </w:t>
      </w:r>
      <w:r>
        <w:rPr>
          <w:noProof/>
        </w:rPr>
        <w:t xml:space="preserve">3.1.1. </w:t>
      </w:r>
      <w:r w:rsidRPr="007549E7">
        <w:rPr>
          <w:noProof/>
        </w:rPr>
        <w:t>Risk assessment</w:t>
      </w:r>
      <w:r>
        <w:rPr>
          <w:noProof/>
        </w:rPr>
        <w:t>)</w:t>
      </w:r>
      <w:r w:rsidRPr="007549E7">
        <w:rPr>
          <w:noProof/>
        </w:rPr>
        <w:t xml:space="preserve">, to learn </w:t>
      </w:r>
      <w:r>
        <w:rPr>
          <w:noProof/>
        </w:rPr>
        <w:t xml:space="preserve">with the aim of improving safety </w:t>
      </w:r>
      <w:r w:rsidRPr="007549E7">
        <w:rPr>
          <w:noProof/>
        </w:rPr>
        <w:t xml:space="preserve">and, where </w:t>
      </w:r>
      <w:r>
        <w:rPr>
          <w:noProof/>
        </w:rPr>
        <w:t>applicable</w:t>
      </w:r>
      <w:r w:rsidRPr="007549E7">
        <w:rPr>
          <w:noProof/>
        </w:rPr>
        <w:t xml:space="preserve">, to adopt corrective </w:t>
      </w:r>
      <w:r>
        <w:rPr>
          <w:noProof/>
        </w:rPr>
        <w:t xml:space="preserve">and/or improvement </w:t>
      </w:r>
      <w:r w:rsidRPr="007549E7">
        <w:rPr>
          <w:noProof/>
        </w:rPr>
        <w:t xml:space="preserve">measures (see </w:t>
      </w:r>
      <w:r>
        <w:rPr>
          <w:noProof/>
        </w:rPr>
        <w:t>5.4. M</w:t>
      </w:r>
      <w:r w:rsidRPr="007549E7">
        <w:rPr>
          <w:noProof/>
        </w:rPr>
        <w:t>anageme</w:t>
      </w:r>
      <w:r>
        <w:rPr>
          <w:noProof/>
        </w:rPr>
        <w:t>nt of change</w:t>
      </w:r>
      <w:r w:rsidRPr="007549E7">
        <w:rPr>
          <w:noProof/>
        </w:rPr>
        <w:t>).</w:t>
      </w:r>
    </w:p>
    <w:p w14:paraId="36E08157" w14:textId="77777777" w:rsidR="00F85396" w:rsidRPr="007549E7" w:rsidRDefault="00F85396" w:rsidP="00F85396">
      <w:pPr>
        <w:pStyle w:val="NumPar2"/>
        <w:rPr>
          <w:noProof/>
        </w:rPr>
      </w:pPr>
      <w:r w:rsidRPr="007549E7">
        <w:rPr>
          <w:noProof/>
        </w:rPr>
        <w:t>Continual improvement</w:t>
      </w:r>
    </w:p>
    <w:p w14:paraId="5DCECAA2" w14:textId="74C20370" w:rsidR="00F85396" w:rsidRPr="00523EDC" w:rsidRDefault="00F85396" w:rsidP="00E22BF5">
      <w:pPr>
        <w:pStyle w:val="NumPar3"/>
        <w:rPr>
          <w:noProof/>
        </w:rPr>
      </w:pPr>
      <w:r>
        <w:rPr>
          <w:noProof/>
        </w:rPr>
        <w:t>T</w:t>
      </w:r>
      <w:r w:rsidRPr="00523EDC">
        <w:rPr>
          <w:noProof/>
        </w:rPr>
        <w:t xml:space="preserve">he organisation </w:t>
      </w:r>
      <w:r>
        <w:rPr>
          <w:noProof/>
        </w:rPr>
        <w:t xml:space="preserve">shall </w:t>
      </w:r>
      <w:r w:rsidRPr="00523EDC">
        <w:rPr>
          <w:noProof/>
        </w:rPr>
        <w:t xml:space="preserve">continually improve the adequacy and effectiveness of its safety management system, taking into account the framework set out in </w:t>
      </w:r>
      <w:r w:rsidR="00A16719">
        <w:rPr>
          <w:noProof/>
        </w:rPr>
        <w:t>Regulation (EU) No 1078/2012</w:t>
      </w:r>
      <w:r w:rsidRPr="00523EDC">
        <w:rPr>
          <w:noProof/>
        </w:rPr>
        <w:t xml:space="preserve"> and at least the outputs of the following activities:</w:t>
      </w:r>
    </w:p>
    <w:p w14:paraId="6140957F" w14:textId="0229AF2F" w:rsidR="00F85396" w:rsidRPr="00523EDC" w:rsidRDefault="00E22BF5" w:rsidP="00F62940">
      <w:pPr>
        <w:pStyle w:val="Point1letter"/>
        <w:numPr>
          <w:ilvl w:val="3"/>
          <w:numId w:val="62"/>
        </w:numPr>
        <w:rPr>
          <w:noProof/>
        </w:rPr>
      </w:pPr>
      <w:r>
        <w:rPr>
          <w:noProof/>
        </w:rPr>
        <w:t>m</w:t>
      </w:r>
      <w:r w:rsidR="00F85396" w:rsidRPr="00523EDC">
        <w:rPr>
          <w:noProof/>
        </w:rPr>
        <w:t>onitoring</w:t>
      </w:r>
      <w:r w:rsidR="00F85396">
        <w:rPr>
          <w:noProof/>
        </w:rPr>
        <w:t xml:space="preserve"> (see 6.1. Monitoring)</w:t>
      </w:r>
      <w:r w:rsidR="00F85396" w:rsidRPr="00523EDC">
        <w:rPr>
          <w:noProof/>
        </w:rPr>
        <w:t>;</w:t>
      </w:r>
    </w:p>
    <w:p w14:paraId="05B41184" w14:textId="14324FD4" w:rsidR="00F85396" w:rsidRPr="00523EDC" w:rsidRDefault="00E22BF5" w:rsidP="00F62940">
      <w:pPr>
        <w:pStyle w:val="Point1letter"/>
        <w:numPr>
          <w:ilvl w:val="3"/>
          <w:numId w:val="62"/>
        </w:numPr>
        <w:rPr>
          <w:noProof/>
        </w:rPr>
      </w:pPr>
      <w:r>
        <w:rPr>
          <w:noProof/>
        </w:rPr>
        <w:t>i</w:t>
      </w:r>
      <w:r w:rsidR="00F85396" w:rsidRPr="00523EDC">
        <w:rPr>
          <w:noProof/>
        </w:rPr>
        <w:t>nternal auditing</w:t>
      </w:r>
      <w:r w:rsidR="00F85396">
        <w:rPr>
          <w:noProof/>
        </w:rPr>
        <w:t xml:space="preserve"> (see 6.2. Internal auditing)</w:t>
      </w:r>
      <w:r w:rsidR="00F85396" w:rsidRPr="00523EDC">
        <w:rPr>
          <w:noProof/>
        </w:rPr>
        <w:t>;</w:t>
      </w:r>
    </w:p>
    <w:p w14:paraId="6810A967" w14:textId="692D42DF" w:rsidR="00F85396" w:rsidRPr="00523EDC" w:rsidRDefault="00E22BF5" w:rsidP="00F62940">
      <w:pPr>
        <w:pStyle w:val="Point1letter"/>
        <w:numPr>
          <w:ilvl w:val="3"/>
          <w:numId w:val="62"/>
        </w:numPr>
        <w:rPr>
          <w:noProof/>
        </w:rPr>
      </w:pPr>
      <w:r>
        <w:rPr>
          <w:noProof/>
        </w:rPr>
        <w:t>m</w:t>
      </w:r>
      <w:r w:rsidR="00F85396" w:rsidRPr="00523EDC">
        <w:rPr>
          <w:noProof/>
        </w:rPr>
        <w:t>anagement review</w:t>
      </w:r>
      <w:r w:rsidR="00F85396">
        <w:rPr>
          <w:noProof/>
        </w:rPr>
        <w:t xml:space="preserve"> (see 6.3. Management review)</w:t>
      </w:r>
      <w:r w:rsidR="00F85396" w:rsidRPr="00523EDC">
        <w:rPr>
          <w:noProof/>
        </w:rPr>
        <w:t>;</w:t>
      </w:r>
    </w:p>
    <w:p w14:paraId="623FB3F3" w14:textId="086B411A" w:rsidR="00F85396" w:rsidRPr="00523EDC" w:rsidRDefault="00E22BF5" w:rsidP="00F62940">
      <w:pPr>
        <w:pStyle w:val="Point1letter"/>
        <w:numPr>
          <w:ilvl w:val="3"/>
          <w:numId w:val="62"/>
        </w:numPr>
        <w:rPr>
          <w:noProof/>
        </w:rPr>
      </w:pPr>
      <w:r>
        <w:rPr>
          <w:noProof/>
        </w:rPr>
        <w:t>l</w:t>
      </w:r>
      <w:r w:rsidR="00F85396" w:rsidRPr="00523EDC">
        <w:rPr>
          <w:noProof/>
        </w:rPr>
        <w:t>earning from accidents and incidents</w:t>
      </w:r>
      <w:r w:rsidR="00F85396">
        <w:rPr>
          <w:noProof/>
        </w:rPr>
        <w:t xml:space="preserve"> (see 7.1.</w:t>
      </w:r>
      <w:r w:rsidR="00F85396" w:rsidRPr="00F51AC1">
        <w:rPr>
          <w:noProof/>
        </w:rPr>
        <w:t xml:space="preserve"> </w:t>
      </w:r>
      <w:r w:rsidR="00F85396" w:rsidRPr="00523EDC">
        <w:rPr>
          <w:noProof/>
        </w:rPr>
        <w:t>Learning from accidents and incidents</w:t>
      </w:r>
      <w:r w:rsidR="00F85396">
        <w:rPr>
          <w:noProof/>
        </w:rPr>
        <w:t>)</w:t>
      </w:r>
      <w:r w:rsidR="00F85396" w:rsidRPr="00523EDC">
        <w:rPr>
          <w:noProof/>
        </w:rPr>
        <w:t>.</w:t>
      </w:r>
    </w:p>
    <w:p w14:paraId="188F5CAB" w14:textId="2323062F" w:rsidR="007A2B74" w:rsidRDefault="00F85396" w:rsidP="00F81DD2">
      <w:pPr>
        <w:pStyle w:val="NumPar3"/>
        <w:rPr>
          <w:noProof/>
        </w:rPr>
      </w:pPr>
      <w:r w:rsidRPr="00791F5D">
        <w:rPr>
          <w:noProof/>
        </w:rPr>
        <w:t>The organisation shall provide means to motivating staff and other interested parties to be active in improving safety as part of its organisational learning.</w:t>
      </w:r>
    </w:p>
    <w:p w14:paraId="11B0FDDD" w14:textId="1976289C" w:rsidR="00F81DD2" w:rsidRPr="00F81DD2" w:rsidRDefault="00EC3394" w:rsidP="00F81DD2">
      <w:pPr>
        <w:pStyle w:val="NumPar3"/>
        <w:rPr>
          <w:noProof/>
        </w:rPr>
      </w:pPr>
      <w:r w:rsidRPr="00791F5D">
        <w:rPr>
          <w:noProof/>
        </w:rPr>
        <w:t>The organisation shall provide</w:t>
      </w:r>
      <w:r>
        <w:rPr>
          <w:noProof/>
        </w:rPr>
        <w:t xml:space="preserve"> a strategy to continually improve </w:t>
      </w:r>
      <w:r w:rsidRPr="0034342E">
        <w:rPr>
          <w:noProof/>
        </w:rPr>
        <w:t>its</w:t>
      </w:r>
      <w:r>
        <w:rPr>
          <w:noProof/>
        </w:rPr>
        <w:t xml:space="preserve"> safety culture, relying on the </w:t>
      </w:r>
      <w:r w:rsidRPr="00B67468">
        <w:rPr>
          <w:noProof/>
        </w:rPr>
        <w:t>use of expertise and recognised methods to identify behavioural issues affecting the different parts of the safety management system and to put in place measures to address these</w:t>
      </w:r>
      <w:r>
        <w:rPr>
          <w:noProof/>
        </w:rPr>
        <w:t>.</w:t>
      </w:r>
    </w:p>
    <w:sectPr w:rsidR="00F81DD2" w:rsidRPr="00F81DD2" w:rsidSect="00904AB7">
      <w:footerReference w:type="default" r:id="rId16"/>
      <w:footerReference w:type="first" r:id="rId17"/>
      <w:pgSz w:w="11907" w:h="16839"/>
      <w:pgMar w:top="1134" w:right="1417" w:bottom="1134" w:left="1417" w:header="709" w:footer="709"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F0150D" w15:done="0"/>
  <w15:commentEx w15:paraId="1DE5E5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471B0" w14:textId="77777777" w:rsidR="00F15583" w:rsidRDefault="00F15583" w:rsidP="00904913">
      <w:pPr>
        <w:spacing w:before="0" w:after="0"/>
      </w:pPr>
      <w:r>
        <w:separator/>
      </w:r>
    </w:p>
  </w:endnote>
  <w:endnote w:type="continuationSeparator" w:id="0">
    <w:p w14:paraId="072F8B3E" w14:textId="77777777" w:rsidR="00F15583" w:rsidRDefault="00F15583" w:rsidP="009049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0454B" w14:textId="77777777" w:rsidR="00904AB7" w:rsidRPr="00904AB7" w:rsidRDefault="00904AB7" w:rsidP="00904A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39DE0" w14:textId="4625AD02" w:rsidR="00F15583" w:rsidRPr="00904AB7" w:rsidRDefault="00904AB7" w:rsidP="00904AB7">
    <w:pPr>
      <w:pStyle w:val="Footer"/>
      <w:rPr>
        <w:rFonts w:ascii="Arial" w:hAnsi="Arial" w:cs="Arial"/>
        <w:b/>
        <w:sz w:val="48"/>
      </w:rPr>
    </w:pPr>
    <w:r w:rsidRPr="00904AB7">
      <w:rPr>
        <w:rFonts w:ascii="Arial" w:hAnsi="Arial" w:cs="Arial"/>
        <w:b/>
        <w:sz w:val="48"/>
      </w:rPr>
      <w:t>EN</w:t>
    </w:r>
    <w:r w:rsidRPr="00904AB7">
      <w:rPr>
        <w:rFonts w:ascii="Arial" w:hAnsi="Arial" w:cs="Arial"/>
        <w:b/>
        <w:sz w:val="48"/>
      </w:rPr>
      <w:tab/>
    </w:r>
    <w:r w:rsidRPr="00904AB7">
      <w:rPr>
        <w:rFonts w:ascii="Arial" w:hAnsi="Arial" w:cs="Arial"/>
        <w:b/>
        <w:sz w:val="48"/>
      </w:rPr>
      <w:tab/>
    </w:r>
    <w:r w:rsidRPr="00904AB7">
      <w:tab/>
    </w:r>
    <w:proofErr w:type="spellStart"/>
    <w:r w:rsidRPr="00904AB7">
      <w:rPr>
        <w:rFonts w:ascii="Arial" w:hAnsi="Arial" w:cs="Arial"/>
        <w:b/>
        <w:sz w:val="48"/>
      </w:rPr>
      <w:t>EN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1C1BB" w14:textId="77777777" w:rsidR="00904AB7" w:rsidRPr="00904AB7" w:rsidRDefault="00904AB7" w:rsidP="00904A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DE79A" w14:textId="37A2AFB7" w:rsidR="00904AB7" w:rsidRPr="00904AB7" w:rsidRDefault="00904AB7" w:rsidP="00904AB7">
    <w:pPr>
      <w:pStyle w:val="Footer"/>
      <w:rPr>
        <w:rFonts w:ascii="Arial" w:hAnsi="Arial" w:cs="Arial"/>
        <w:b/>
        <w:sz w:val="48"/>
      </w:rPr>
    </w:pPr>
    <w:r w:rsidRPr="00904AB7">
      <w:rPr>
        <w:rFonts w:ascii="Arial" w:hAnsi="Arial" w:cs="Arial"/>
        <w:b/>
        <w:sz w:val="48"/>
      </w:rPr>
      <w:t>EN</w:t>
    </w:r>
    <w:r w:rsidRPr="00904AB7">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904AB7">
      <w:tab/>
    </w:r>
    <w:r w:rsidRPr="00904AB7">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5010E" w14:textId="77777777" w:rsidR="00904AB7" w:rsidRPr="00904AB7" w:rsidRDefault="00904AB7" w:rsidP="00904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7C883" w14:textId="77777777" w:rsidR="00F15583" w:rsidRDefault="00F15583" w:rsidP="00904913">
      <w:pPr>
        <w:spacing w:before="0" w:after="0"/>
      </w:pPr>
      <w:r>
        <w:separator/>
      </w:r>
    </w:p>
  </w:footnote>
  <w:footnote w:type="continuationSeparator" w:id="0">
    <w:p w14:paraId="060248EC" w14:textId="77777777" w:rsidR="00F15583" w:rsidRDefault="00F15583" w:rsidP="00904913">
      <w:pPr>
        <w:spacing w:before="0" w:after="0"/>
      </w:pPr>
      <w:r>
        <w:continuationSeparator/>
      </w:r>
    </w:p>
  </w:footnote>
  <w:footnote w:id="1">
    <w:p w14:paraId="2C297556" w14:textId="3782AA27" w:rsidR="00F15583" w:rsidRPr="00435389" w:rsidRDefault="00F15583" w:rsidP="00680482">
      <w:pPr>
        <w:pStyle w:val="FootnoteText"/>
      </w:pPr>
      <w:r w:rsidRPr="002A6955">
        <w:rPr>
          <w:rStyle w:val="FootnoteReference"/>
        </w:rPr>
        <w:footnoteRef/>
      </w:r>
      <w:r w:rsidRPr="00435389">
        <w:tab/>
        <w:t xml:space="preserve">Commission </w:t>
      </w:r>
      <w:r>
        <w:t xml:space="preserve">Implementing </w:t>
      </w:r>
      <w:r w:rsidRPr="00435389">
        <w:t xml:space="preserve">Regulation (EU) No </w:t>
      </w:r>
      <w:r>
        <w:t>402/2013</w:t>
      </w:r>
      <w:r w:rsidRPr="00435389">
        <w:t xml:space="preserve"> of </w:t>
      </w:r>
      <w:r>
        <w:t>30 April 2013</w:t>
      </w:r>
      <w:r w:rsidRPr="00435389">
        <w:t xml:space="preserve"> on </w:t>
      </w:r>
      <w:r>
        <w:t>the</w:t>
      </w:r>
      <w:r w:rsidRPr="00435389">
        <w:t xml:space="preserve"> common safety method for </w:t>
      </w:r>
      <w:r>
        <w:t>risk evaluation and assessment and repealing Regulation (EC) No 352/2009</w:t>
      </w:r>
      <w:r w:rsidRPr="00435389">
        <w:t xml:space="preserve"> </w:t>
      </w:r>
      <w:r>
        <w:t>(</w:t>
      </w:r>
      <w:r w:rsidRPr="00435389">
        <w:t xml:space="preserve">OJ L </w:t>
      </w:r>
      <w:r>
        <w:t>121</w:t>
      </w:r>
      <w:r w:rsidRPr="00435389">
        <w:t xml:space="preserve">, </w:t>
      </w:r>
      <w:r>
        <w:t>3.5</w:t>
      </w:r>
      <w:r w:rsidRPr="00435389">
        <w:t>.201</w:t>
      </w:r>
      <w:r>
        <w:t>3, p.8)</w:t>
      </w:r>
      <w:r w:rsidRPr="00435389">
        <w:t>.</w:t>
      </w:r>
    </w:p>
  </w:footnote>
  <w:footnote w:id="2">
    <w:p w14:paraId="352BF19D" w14:textId="7C7274AC" w:rsidR="00F15583" w:rsidRPr="00435389" w:rsidRDefault="00F15583" w:rsidP="00ED3262">
      <w:pPr>
        <w:pStyle w:val="FootnoteText"/>
      </w:pPr>
      <w:r w:rsidRPr="002A6955">
        <w:rPr>
          <w:rStyle w:val="FootnoteReference"/>
        </w:rPr>
        <w:footnoteRef/>
      </w:r>
      <w:r w:rsidRPr="00435389">
        <w:tab/>
        <w:t xml:space="preserve">Commission Regulation (EU) No </w:t>
      </w:r>
      <w:r>
        <w:t>1078/2012</w:t>
      </w:r>
      <w:r w:rsidRPr="00435389">
        <w:t xml:space="preserve"> of </w:t>
      </w:r>
      <w:r>
        <w:t>16 November 2012</w:t>
      </w:r>
      <w:r w:rsidRPr="00435389">
        <w:t xml:space="preserve"> on </w:t>
      </w:r>
      <w:r>
        <w:t>a</w:t>
      </w:r>
      <w:r w:rsidRPr="00435389">
        <w:t xml:space="preserve"> common safety method for </w:t>
      </w:r>
      <w:r>
        <w:t>monitoring to be applied by railway undertakings, infrastructure managers after receiving a safety certificate or safety authorisation and by entities in charge of maintenance</w:t>
      </w:r>
      <w:r w:rsidRPr="00435389">
        <w:t xml:space="preserve"> </w:t>
      </w:r>
      <w:r>
        <w:t>(</w:t>
      </w:r>
      <w:r w:rsidRPr="00435389">
        <w:t xml:space="preserve">OJ L </w:t>
      </w:r>
      <w:r>
        <w:t>320</w:t>
      </w:r>
      <w:r w:rsidRPr="00435389">
        <w:t xml:space="preserve">, </w:t>
      </w:r>
      <w:r>
        <w:t>17.11</w:t>
      </w:r>
      <w:r w:rsidRPr="00435389">
        <w:t>.201</w:t>
      </w:r>
      <w:r>
        <w:t>2, p.8)</w:t>
      </w:r>
      <w:r w:rsidRPr="00435389">
        <w:t>.</w:t>
      </w:r>
    </w:p>
  </w:footnote>
  <w:footnote w:id="3">
    <w:p w14:paraId="4D4BA49B" w14:textId="01E858E9" w:rsidR="00F15583" w:rsidRPr="00023360" w:rsidRDefault="00F15583">
      <w:pPr>
        <w:pStyle w:val="FootnoteText"/>
      </w:pPr>
      <w:r w:rsidRPr="00A76D66">
        <w:rPr>
          <w:rStyle w:val="FootnoteReference"/>
        </w:rPr>
        <w:footnoteRef/>
      </w:r>
      <w:r>
        <w:tab/>
      </w:r>
      <w:proofErr w:type="gramStart"/>
      <w:r>
        <w:t>Point 2.1.</w:t>
      </w:r>
      <w:proofErr w:type="gramEnd"/>
      <w:r>
        <w:t xml:space="preserve"> </w:t>
      </w:r>
      <w:proofErr w:type="gramStart"/>
      <w:r>
        <w:t>of</w:t>
      </w:r>
      <w:proofErr w:type="gramEnd"/>
      <w:r>
        <w:t xml:space="preserve"> the </w:t>
      </w:r>
      <w:r w:rsidRPr="007A470B">
        <w:t>Appendix to Annex I to</w:t>
      </w:r>
      <w:r>
        <w:t xml:space="preserve"> Directive (EU) 2016/798.</w:t>
      </w:r>
    </w:p>
  </w:footnote>
  <w:footnote w:id="4">
    <w:p w14:paraId="6AE31E60" w14:textId="3CBB5A7F" w:rsidR="00F15583" w:rsidRPr="007A470B" w:rsidRDefault="00F15583">
      <w:pPr>
        <w:pStyle w:val="FootnoteText"/>
      </w:pPr>
      <w:r w:rsidRPr="00A76D66">
        <w:rPr>
          <w:rStyle w:val="FootnoteReference"/>
        </w:rPr>
        <w:footnoteRef/>
      </w:r>
      <w:r>
        <w:tab/>
      </w:r>
      <w:proofErr w:type="gramStart"/>
      <w:r>
        <w:t>Point 2.2.</w:t>
      </w:r>
      <w:proofErr w:type="gramEnd"/>
      <w:r>
        <w:t xml:space="preserve"> </w:t>
      </w:r>
      <w:proofErr w:type="gramStart"/>
      <w:r>
        <w:t>of</w:t>
      </w:r>
      <w:proofErr w:type="gramEnd"/>
      <w:r>
        <w:t xml:space="preserve"> the </w:t>
      </w:r>
      <w:r w:rsidRPr="007A470B">
        <w:t>Appendix to Annex I to</w:t>
      </w:r>
      <w:r>
        <w:t xml:space="preserve"> Directive (EU) 2016/798.</w:t>
      </w:r>
    </w:p>
  </w:footnote>
  <w:footnote w:id="5">
    <w:p w14:paraId="4CDA1FA7" w14:textId="58E961C8" w:rsidR="00F15583" w:rsidRPr="00D353BC" w:rsidRDefault="00F15583" w:rsidP="00C50732">
      <w:pPr>
        <w:pStyle w:val="FootnoteText"/>
      </w:pPr>
      <w:r w:rsidRPr="00A76D66">
        <w:rPr>
          <w:rStyle w:val="FootnoteReference"/>
        </w:rPr>
        <w:footnoteRef/>
      </w:r>
      <w:r>
        <w:tab/>
      </w:r>
      <w:proofErr w:type="gramStart"/>
      <w:r w:rsidRPr="00716940">
        <w:t>Commission Regulation (EU) 2015/995 of 8 June 2015 amending Decision 2012/757/EU concerning the technical specification for interoperability relating to the ‘operation and traffic management’ subsystem of the rail system in the European Union (</w:t>
      </w:r>
      <w:r w:rsidRPr="00435389">
        <w:t xml:space="preserve">OJ L </w:t>
      </w:r>
      <w:r>
        <w:t>165</w:t>
      </w:r>
      <w:r w:rsidRPr="00435389">
        <w:t xml:space="preserve">, </w:t>
      </w:r>
      <w:r>
        <w:t>30.6</w:t>
      </w:r>
      <w:r w:rsidRPr="00435389">
        <w:t>.201</w:t>
      </w:r>
      <w:r>
        <w:t>5, p.1</w:t>
      </w:r>
      <w:r w:rsidRPr="00716940">
        <w:t>).</w:t>
      </w:r>
      <w:proofErr w:type="gramEnd"/>
    </w:p>
  </w:footnote>
  <w:footnote w:id="6">
    <w:p w14:paraId="5E512CDE" w14:textId="5329A4FA" w:rsidR="00F15583" w:rsidRPr="00023360" w:rsidRDefault="00F15583">
      <w:pPr>
        <w:pStyle w:val="FootnoteText"/>
      </w:pPr>
      <w:r w:rsidRPr="00A76D66">
        <w:rPr>
          <w:rStyle w:val="FootnoteReference"/>
        </w:rPr>
        <w:footnoteRef/>
      </w:r>
      <w:r>
        <w:tab/>
      </w:r>
      <w:proofErr w:type="gramStart"/>
      <w:r>
        <w:t>Point 2.1.</w:t>
      </w:r>
      <w:proofErr w:type="gramEnd"/>
      <w:r>
        <w:t xml:space="preserve"> </w:t>
      </w:r>
      <w:proofErr w:type="gramStart"/>
      <w:r>
        <w:t>of</w:t>
      </w:r>
      <w:proofErr w:type="gramEnd"/>
      <w:r>
        <w:t xml:space="preserve"> the </w:t>
      </w:r>
      <w:r w:rsidRPr="007A470B">
        <w:t>Appendix to Annex I to</w:t>
      </w:r>
      <w:r>
        <w:t xml:space="preserve"> Directive (EU) 2016/798.</w:t>
      </w:r>
    </w:p>
  </w:footnote>
  <w:footnote w:id="7">
    <w:p w14:paraId="1E2EFBC9" w14:textId="59833F88" w:rsidR="00F15583" w:rsidRPr="00023360" w:rsidRDefault="00F15583">
      <w:pPr>
        <w:pStyle w:val="FootnoteText"/>
      </w:pPr>
      <w:r w:rsidRPr="00A76D66">
        <w:rPr>
          <w:rStyle w:val="FootnoteReference"/>
        </w:rPr>
        <w:footnoteRef/>
      </w:r>
      <w:r>
        <w:tab/>
      </w:r>
      <w:proofErr w:type="gramStart"/>
      <w:r>
        <w:t>Point 2.2.</w:t>
      </w:r>
      <w:proofErr w:type="gramEnd"/>
      <w:r>
        <w:t xml:space="preserve"> </w:t>
      </w:r>
      <w:proofErr w:type="gramStart"/>
      <w:r>
        <w:t>of</w:t>
      </w:r>
      <w:proofErr w:type="gramEnd"/>
      <w:r>
        <w:t xml:space="preserve"> the </w:t>
      </w:r>
      <w:r w:rsidRPr="007A470B">
        <w:t>Appendix to Annex I to</w:t>
      </w:r>
      <w:r>
        <w:t xml:space="preserve"> Directive (EU) 2016/798.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05F94" w14:textId="77777777" w:rsidR="00904AB7" w:rsidRPr="00904AB7" w:rsidRDefault="00904AB7" w:rsidP="00904A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7C323" w14:textId="77777777" w:rsidR="00904AB7" w:rsidRPr="00904AB7" w:rsidRDefault="00904AB7" w:rsidP="00904A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5AFF4" w14:textId="77777777" w:rsidR="00904AB7" w:rsidRPr="00904AB7" w:rsidRDefault="00904AB7" w:rsidP="00904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2CADAD4"/>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ECD8A00A"/>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9298594A"/>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5324150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216589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54672A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CC614F0"/>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A686DEA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12"/>
  </w:num>
  <w:num w:numId="70">
    <w:abstractNumId w:val="20"/>
  </w:num>
  <w:num w:numId="71">
    <w:abstractNumId w:val="11"/>
  </w:num>
  <w:num w:numId="72">
    <w:abstractNumId w:val="13"/>
  </w:num>
  <w:num w:numId="73">
    <w:abstractNumId w:val="9"/>
  </w:num>
  <w:num w:numId="74">
    <w:abstractNumId w:val="19"/>
  </w:num>
  <w:num w:numId="75">
    <w:abstractNumId w:val="8"/>
  </w:num>
  <w:num w:numId="76">
    <w:abstractNumId w:val="14"/>
  </w:num>
  <w:num w:numId="77">
    <w:abstractNumId w:val="16"/>
  </w:num>
  <w:num w:numId="78">
    <w:abstractNumId w:val="17"/>
  </w:num>
  <w:num w:numId="79">
    <w:abstractNumId w:val="10"/>
  </w:num>
  <w:num w:numId="80">
    <w:abstractNumId w:val="15"/>
  </w:num>
  <w:num w:numId="81">
    <w:abstractNumId w:val="21"/>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ITTEKATTE Mathieu (ERA)">
    <w15:presenceInfo w15:providerId="None" w15:userId="SCHITTEKATTE Mathieu (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30 09:28:3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ACCOMPAGNANT.CP" w:val="to the"/>
    <w:docVar w:name="LW_ANNEX_NBR_FIRST" w:val="1"/>
    <w:docVar w:name="LW_ANNEX_NBR_LAST" w:val="2"/>
    <w:docVar w:name="LW_CORRIGENDUM" w:val="&lt;UNUSED&gt;"/>
    <w:docVar w:name="LW_COVERPAGE_EXISTS" w:val="True"/>
    <w:docVar w:name="LW_COVERPAGE_GUID" w:val="B2F66501-5FC7-485D-AAE3-61430D33D5DA"/>
    <w:docVar w:name="LW_COVERPAGE_TYPE" w:val="1"/>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 "/>
    <w:docVar w:name="LW_ID_DOCSTRUCTURE" w:val="COM/ANNEX"/>
    <w:docVar w:name="LW_ID_DOCTYPE" w:val="SG-068"/>
    <w:docVar w:name="LW_LANGUE" w:val="EN"/>
    <w:docVar w:name="LW_LEVEL_OF_SENSITIVITY" w:val="Standard treatment"/>
    <w:docVar w:name="LW_NOM.INST" w:val="EUROPEAN COMMISSION"/>
    <w:docVar w:name="LW_NOM.INST_JOINTDOC" w:val="&lt;EMPTY&gt;"/>
    <w:docVar w:name="LW_OBJETACTEPRINCIPAL.CP" w:val="establishing common safety methods on safety management system requirements pursuant to Directive (EU) 2016/798 of the European Parliament and of the Council  and repealing Commission Regulations (EU) No 1158/2010 and (EU) No 1169/2010"/>
    <w:docVar w:name="LW_PART_NBR" w:val="&lt;UNUSED&gt;"/>
    <w:docVar w:name="LW_PART_NBR_TOTAL" w:val="&lt;UNUSED&gt;"/>
    <w:docVar w:name="LW_REF.INST.NEW" w:val="&lt;EMPTY&gt;"/>
    <w:docVar w:name="LW_REF.INST.NEW_ADOPTED" w:val="draft"/>
    <w:docVar w:name="LW_REF.INST.NEW_TEXT" w:val="(2017)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NEXES"/>
    <w:docVar w:name="LW_TYPEACTEPRINCIPAL.CP" w:val="COMMISSION DELEGATED REGULATION"/>
  </w:docVars>
  <w:rsids>
    <w:rsidRoot w:val="00904913"/>
    <w:rsid w:val="00002A86"/>
    <w:rsid w:val="00007CEA"/>
    <w:rsid w:val="00012E58"/>
    <w:rsid w:val="00014A05"/>
    <w:rsid w:val="00023360"/>
    <w:rsid w:val="00032A97"/>
    <w:rsid w:val="000361BC"/>
    <w:rsid w:val="00044B99"/>
    <w:rsid w:val="000516AD"/>
    <w:rsid w:val="0005253B"/>
    <w:rsid w:val="00052D07"/>
    <w:rsid w:val="00060DE7"/>
    <w:rsid w:val="000729B3"/>
    <w:rsid w:val="00080D87"/>
    <w:rsid w:val="00085802"/>
    <w:rsid w:val="00092895"/>
    <w:rsid w:val="000A22E8"/>
    <w:rsid w:val="000A298D"/>
    <w:rsid w:val="000B6904"/>
    <w:rsid w:val="000B7C55"/>
    <w:rsid w:val="000E17E1"/>
    <w:rsid w:val="000E642A"/>
    <w:rsid w:val="000F0FE8"/>
    <w:rsid w:val="000F1ED0"/>
    <w:rsid w:val="000F3B48"/>
    <w:rsid w:val="000F4A70"/>
    <w:rsid w:val="000F61DE"/>
    <w:rsid w:val="00110F90"/>
    <w:rsid w:val="00113C67"/>
    <w:rsid w:val="00115377"/>
    <w:rsid w:val="00152889"/>
    <w:rsid w:val="00160CD4"/>
    <w:rsid w:val="00161CB3"/>
    <w:rsid w:val="00164C2C"/>
    <w:rsid w:val="00171635"/>
    <w:rsid w:val="0017371B"/>
    <w:rsid w:val="00173E99"/>
    <w:rsid w:val="00174D71"/>
    <w:rsid w:val="00184019"/>
    <w:rsid w:val="001942EF"/>
    <w:rsid w:val="001A26A1"/>
    <w:rsid w:val="001A5860"/>
    <w:rsid w:val="001A59B9"/>
    <w:rsid w:val="001B7EDA"/>
    <w:rsid w:val="001C0CFE"/>
    <w:rsid w:val="001C223A"/>
    <w:rsid w:val="001D51F4"/>
    <w:rsid w:val="001E4B00"/>
    <w:rsid w:val="001E72D8"/>
    <w:rsid w:val="001E7F49"/>
    <w:rsid w:val="001F2A2D"/>
    <w:rsid w:val="001F354D"/>
    <w:rsid w:val="001F702A"/>
    <w:rsid w:val="001F7511"/>
    <w:rsid w:val="00200731"/>
    <w:rsid w:val="002014C9"/>
    <w:rsid w:val="00201B2A"/>
    <w:rsid w:val="002120D3"/>
    <w:rsid w:val="002144F2"/>
    <w:rsid w:val="00215A03"/>
    <w:rsid w:val="00220763"/>
    <w:rsid w:val="00221D6C"/>
    <w:rsid w:val="0022782B"/>
    <w:rsid w:val="00234E0A"/>
    <w:rsid w:val="00237D81"/>
    <w:rsid w:val="0024115B"/>
    <w:rsid w:val="002455EB"/>
    <w:rsid w:val="0025347A"/>
    <w:rsid w:val="00253638"/>
    <w:rsid w:val="00285916"/>
    <w:rsid w:val="00286163"/>
    <w:rsid w:val="00290955"/>
    <w:rsid w:val="00295E78"/>
    <w:rsid w:val="002A5C0D"/>
    <w:rsid w:val="002B2332"/>
    <w:rsid w:val="002C26D1"/>
    <w:rsid w:val="002C28E6"/>
    <w:rsid w:val="002E5AEA"/>
    <w:rsid w:val="002F4A9D"/>
    <w:rsid w:val="002F5647"/>
    <w:rsid w:val="002F6AA4"/>
    <w:rsid w:val="00302671"/>
    <w:rsid w:val="0030726B"/>
    <w:rsid w:val="00310FD3"/>
    <w:rsid w:val="003162C5"/>
    <w:rsid w:val="003203A6"/>
    <w:rsid w:val="00320BDD"/>
    <w:rsid w:val="00327DB8"/>
    <w:rsid w:val="003328E5"/>
    <w:rsid w:val="003366F0"/>
    <w:rsid w:val="0034087B"/>
    <w:rsid w:val="0034342E"/>
    <w:rsid w:val="0034445E"/>
    <w:rsid w:val="00363D0B"/>
    <w:rsid w:val="00372CA0"/>
    <w:rsid w:val="00380128"/>
    <w:rsid w:val="00381A0A"/>
    <w:rsid w:val="003839AD"/>
    <w:rsid w:val="00385967"/>
    <w:rsid w:val="00391C67"/>
    <w:rsid w:val="0039284D"/>
    <w:rsid w:val="00393A85"/>
    <w:rsid w:val="00393BC9"/>
    <w:rsid w:val="003A26BE"/>
    <w:rsid w:val="003A2CBC"/>
    <w:rsid w:val="003A30D1"/>
    <w:rsid w:val="003A77B8"/>
    <w:rsid w:val="003B1E3F"/>
    <w:rsid w:val="003B6674"/>
    <w:rsid w:val="003B785D"/>
    <w:rsid w:val="003C19BA"/>
    <w:rsid w:val="003C33DE"/>
    <w:rsid w:val="003C672A"/>
    <w:rsid w:val="003C6E4E"/>
    <w:rsid w:val="003D0365"/>
    <w:rsid w:val="003D259D"/>
    <w:rsid w:val="003D3A4C"/>
    <w:rsid w:val="003D3CBC"/>
    <w:rsid w:val="003D53C0"/>
    <w:rsid w:val="003D59C3"/>
    <w:rsid w:val="003E4E2B"/>
    <w:rsid w:val="003F12D2"/>
    <w:rsid w:val="00402DBF"/>
    <w:rsid w:val="004048FB"/>
    <w:rsid w:val="00411EEE"/>
    <w:rsid w:val="004135E4"/>
    <w:rsid w:val="00416E4C"/>
    <w:rsid w:val="00422AB5"/>
    <w:rsid w:val="00423231"/>
    <w:rsid w:val="00424768"/>
    <w:rsid w:val="00424861"/>
    <w:rsid w:val="00440545"/>
    <w:rsid w:val="004409BC"/>
    <w:rsid w:val="00440A59"/>
    <w:rsid w:val="0044469E"/>
    <w:rsid w:val="004513A1"/>
    <w:rsid w:val="00451F7A"/>
    <w:rsid w:val="004530E1"/>
    <w:rsid w:val="004645C6"/>
    <w:rsid w:val="00466B81"/>
    <w:rsid w:val="0047046D"/>
    <w:rsid w:val="004713AF"/>
    <w:rsid w:val="00473767"/>
    <w:rsid w:val="00483631"/>
    <w:rsid w:val="004857EA"/>
    <w:rsid w:val="00491222"/>
    <w:rsid w:val="00493793"/>
    <w:rsid w:val="00493FAC"/>
    <w:rsid w:val="00494E00"/>
    <w:rsid w:val="004B2D29"/>
    <w:rsid w:val="004B3282"/>
    <w:rsid w:val="004B7633"/>
    <w:rsid w:val="004C0B12"/>
    <w:rsid w:val="004C27C3"/>
    <w:rsid w:val="004C5E9B"/>
    <w:rsid w:val="004D443D"/>
    <w:rsid w:val="004D778C"/>
    <w:rsid w:val="004F37A2"/>
    <w:rsid w:val="004F3D6A"/>
    <w:rsid w:val="004F6330"/>
    <w:rsid w:val="0051386E"/>
    <w:rsid w:val="00514D44"/>
    <w:rsid w:val="005167C3"/>
    <w:rsid w:val="00522657"/>
    <w:rsid w:val="00527762"/>
    <w:rsid w:val="00530596"/>
    <w:rsid w:val="0053557F"/>
    <w:rsid w:val="00535F70"/>
    <w:rsid w:val="00537885"/>
    <w:rsid w:val="00540400"/>
    <w:rsid w:val="00550473"/>
    <w:rsid w:val="00553FB6"/>
    <w:rsid w:val="00562738"/>
    <w:rsid w:val="00570D10"/>
    <w:rsid w:val="00577798"/>
    <w:rsid w:val="0058206C"/>
    <w:rsid w:val="005839D1"/>
    <w:rsid w:val="00595E6B"/>
    <w:rsid w:val="005963AE"/>
    <w:rsid w:val="005C6E80"/>
    <w:rsid w:val="005D2CFE"/>
    <w:rsid w:val="005E1522"/>
    <w:rsid w:val="005E22BE"/>
    <w:rsid w:val="005E24B3"/>
    <w:rsid w:val="006006FB"/>
    <w:rsid w:val="006114EF"/>
    <w:rsid w:val="00612E2D"/>
    <w:rsid w:val="0062179F"/>
    <w:rsid w:val="00622403"/>
    <w:rsid w:val="0062347A"/>
    <w:rsid w:val="00623D36"/>
    <w:rsid w:val="00640C94"/>
    <w:rsid w:val="00641948"/>
    <w:rsid w:val="006473CD"/>
    <w:rsid w:val="0065747E"/>
    <w:rsid w:val="006608A4"/>
    <w:rsid w:val="00660FCA"/>
    <w:rsid w:val="00680482"/>
    <w:rsid w:val="00682B69"/>
    <w:rsid w:val="0068479C"/>
    <w:rsid w:val="00693196"/>
    <w:rsid w:val="00693897"/>
    <w:rsid w:val="006A3C09"/>
    <w:rsid w:val="006A3E49"/>
    <w:rsid w:val="006A431A"/>
    <w:rsid w:val="006A49F1"/>
    <w:rsid w:val="006A5512"/>
    <w:rsid w:val="006B25FC"/>
    <w:rsid w:val="006B6387"/>
    <w:rsid w:val="006C72C6"/>
    <w:rsid w:val="006D2A02"/>
    <w:rsid w:val="006E1CE1"/>
    <w:rsid w:val="006F108D"/>
    <w:rsid w:val="006F4DB5"/>
    <w:rsid w:val="007116F4"/>
    <w:rsid w:val="00716940"/>
    <w:rsid w:val="00716A70"/>
    <w:rsid w:val="007274BB"/>
    <w:rsid w:val="0072768A"/>
    <w:rsid w:val="00734812"/>
    <w:rsid w:val="00750FEF"/>
    <w:rsid w:val="0075113A"/>
    <w:rsid w:val="00752E1D"/>
    <w:rsid w:val="0075503A"/>
    <w:rsid w:val="007571B8"/>
    <w:rsid w:val="00757FDA"/>
    <w:rsid w:val="00760383"/>
    <w:rsid w:val="007631EF"/>
    <w:rsid w:val="007730F3"/>
    <w:rsid w:val="00773381"/>
    <w:rsid w:val="0077374F"/>
    <w:rsid w:val="00774AF6"/>
    <w:rsid w:val="00775F4F"/>
    <w:rsid w:val="00793999"/>
    <w:rsid w:val="007A2B74"/>
    <w:rsid w:val="007A3472"/>
    <w:rsid w:val="007A470B"/>
    <w:rsid w:val="007A73F4"/>
    <w:rsid w:val="007B6DA6"/>
    <w:rsid w:val="007B78C6"/>
    <w:rsid w:val="007C201C"/>
    <w:rsid w:val="007C3A1F"/>
    <w:rsid w:val="007E12E9"/>
    <w:rsid w:val="007F4E5B"/>
    <w:rsid w:val="007F7015"/>
    <w:rsid w:val="00801B70"/>
    <w:rsid w:val="00806D90"/>
    <w:rsid w:val="00810F81"/>
    <w:rsid w:val="00815919"/>
    <w:rsid w:val="00816D98"/>
    <w:rsid w:val="00817FA1"/>
    <w:rsid w:val="0082569B"/>
    <w:rsid w:val="00832ACE"/>
    <w:rsid w:val="00855B71"/>
    <w:rsid w:val="0087090E"/>
    <w:rsid w:val="0087485E"/>
    <w:rsid w:val="00880934"/>
    <w:rsid w:val="008900E6"/>
    <w:rsid w:val="008962C4"/>
    <w:rsid w:val="00896C98"/>
    <w:rsid w:val="008A167F"/>
    <w:rsid w:val="008A3901"/>
    <w:rsid w:val="008A3C11"/>
    <w:rsid w:val="008A40E9"/>
    <w:rsid w:val="008A6030"/>
    <w:rsid w:val="008C1DF4"/>
    <w:rsid w:val="008C4131"/>
    <w:rsid w:val="008C7F8C"/>
    <w:rsid w:val="008D0357"/>
    <w:rsid w:val="008D11BE"/>
    <w:rsid w:val="008D3CCA"/>
    <w:rsid w:val="008E3691"/>
    <w:rsid w:val="008E7CC9"/>
    <w:rsid w:val="009038A8"/>
    <w:rsid w:val="00904913"/>
    <w:rsid w:val="00904AB7"/>
    <w:rsid w:val="00906988"/>
    <w:rsid w:val="0091279D"/>
    <w:rsid w:val="00921C32"/>
    <w:rsid w:val="00922C4F"/>
    <w:rsid w:val="00923096"/>
    <w:rsid w:val="0093047F"/>
    <w:rsid w:val="00932724"/>
    <w:rsid w:val="009335C5"/>
    <w:rsid w:val="009347BE"/>
    <w:rsid w:val="0093784E"/>
    <w:rsid w:val="009400B9"/>
    <w:rsid w:val="0094104F"/>
    <w:rsid w:val="00942D3A"/>
    <w:rsid w:val="00943546"/>
    <w:rsid w:val="00966D85"/>
    <w:rsid w:val="00971237"/>
    <w:rsid w:val="009714FB"/>
    <w:rsid w:val="00974D37"/>
    <w:rsid w:val="00976967"/>
    <w:rsid w:val="00982BD7"/>
    <w:rsid w:val="00986B9A"/>
    <w:rsid w:val="009A139E"/>
    <w:rsid w:val="009A3D5D"/>
    <w:rsid w:val="009A43AD"/>
    <w:rsid w:val="009A5BD9"/>
    <w:rsid w:val="009C5FDD"/>
    <w:rsid w:val="009C71ED"/>
    <w:rsid w:val="009D07A9"/>
    <w:rsid w:val="009D1938"/>
    <w:rsid w:val="009D37EF"/>
    <w:rsid w:val="009D4859"/>
    <w:rsid w:val="009D7F60"/>
    <w:rsid w:val="009E5602"/>
    <w:rsid w:val="009E6FC6"/>
    <w:rsid w:val="009F014B"/>
    <w:rsid w:val="009F6254"/>
    <w:rsid w:val="00A01A34"/>
    <w:rsid w:val="00A11C5E"/>
    <w:rsid w:val="00A14854"/>
    <w:rsid w:val="00A16719"/>
    <w:rsid w:val="00A16D7D"/>
    <w:rsid w:val="00A36958"/>
    <w:rsid w:val="00A37152"/>
    <w:rsid w:val="00A502E9"/>
    <w:rsid w:val="00A534F6"/>
    <w:rsid w:val="00A55561"/>
    <w:rsid w:val="00A56B5C"/>
    <w:rsid w:val="00A6082A"/>
    <w:rsid w:val="00A630E0"/>
    <w:rsid w:val="00A76D66"/>
    <w:rsid w:val="00A84CAB"/>
    <w:rsid w:val="00A93222"/>
    <w:rsid w:val="00A971AB"/>
    <w:rsid w:val="00A977F6"/>
    <w:rsid w:val="00AA0346"/>
    <w:rsid w:val="00AA5093"/>
    <w:rsid w:val="00AB04DB"/>
    <w:rsid w:val="00AC63FF"/>
    <w:rsid w:val="00AD1E8C"/>
    <w:rsid w:val="00AD26B1"/>
    <w:rsid w:val="00AD6E4A"/>
    <w:rsid w:val="00AE606C"/>
    <w:rsid w:val="00AF5616"/>
    <w:rsid w:val="00B000C1"/>
    <w:rsid w:val="00B04DCA"/>
    <w:rsid w:val="00B07949"/>
    <w:rsid w:val="00B1217B"/>
    <w:rsid w:val="00B13143"/>
    <w:rsid w:val="00B23694"/>
    <w:rsid w:val="00B266AF"/>
    <w:rsid w:val="00B44CFD"/>
    <w:rsid w:val="00B545AD"/>
    <w:rsid w:val="00B55B80"/>
    <w:rsid w:val="00B56A79"/>
    <w:rsid w:val="00B5752D"/>
    <w:rsid w:val="00B66C06"/>
    <w:rsid w:val="00B67468"/>
    <w:rsid w:val="00B71DC6"/>
    <w:rsid w:val="00B803C4"/>
    <w:rsid w:val="00B81466"/>
    <w:rsid w:val="00B84528"/>
    <w:rsid w:val="00B86A77"/>
    <w:rsid w:val="00B94E71"/>
    <w:rsid w:val="00B95F76"/>
    <w:rsid w:val="00BA2175"/>
    <w:rsid w:val="00BA2BAA"/>
    <w:rsid w:val="00BB09FA"/>
    <w:rsid w:val="00BB6D8F"/>
    <w:rsid w:val="00BC2565"/>
    <w:rsid w:val="00BC6847"/>
    <w:rsid w:val="00BC7137"/>
    <w:rsid w:val="00BD0BB3"/>
    <w:rsid w:val="00BD7470"/>
    <w:rsid w:val="00BE2C05"/>
    <w:rsid w:val="00BE56DB"/>
    <w:rsid w:val="00BE6533"/>
    <w:rsid w:val="00BF0D4C"/>
    <w:rsid w:val="00BF2D71"/>
    <w:rsid w:val="00BF4191"/>
    <w:rsid w:val="00BF6B2F"/>
    <w:rsid w:val="00C06810"/>
    <w:rsid w:val="00C152BD"/>
    <w:rsid w:val="00C230E6"/>
    <w:rsid w:val="00C33BB9"/>
    <w:rsid w:val="00C3482F"/>
    <w:rsid w:val="00C46C17"/>
    <w:rsid w:val="00C50732"/>
    <w:rsid w:val="00C5293A"/>
    <w:rsid w:val="00C559D9"/>
    <w:rsid w:val="00C71C1D"/>
    <w:rsid w:val="00C73977"/>
    <w:rsid w:val="00C85CEC"/>
    <w:rsid w:val="00CA0919"/>
    <w:rsid w:val="00CA099B"/>
    <w:rsid w:val="00CA4210"/>
    <w:rsid w:val="00CB39B2"/>
    <w:rsid w:val="00CB6056"/>
    <w:rsid w:val="00CC6672"/>
    <w:rsid w:val="00CD03B7"/>
    <w:rsid w:val="00CD7A59"/>
    <w:rsid w:val="00CE79E6"/>
    <w:rsid w:val="00D0116A"/>
    <w:rsid w:val="00D229EF"/>
    <w:rsid w:val="00D305C1"/>
    <w:rsid w:val="00D353BC"/>
    <w:rsid w:val="00D534E2"/>
    <w:rsid w:val="00D53F39"/>
    <w:rsid w:val="00D54258"/>
    <w:rsid w:val="00D60097"/>
    <w:rsid w:val="00D611FC"/>
    <w:rsid w:val="00D6670C"/>
    <w:rsid w:val="00D66F0F"/>
    <w:rsid w:val="00D71530"/>
    <w:rsid w:val="00D72B1C"/>
    <w:rsid w:val="00D74B21"/>
    <w:rsid w:val="00D80D13"/>
    <w:rsid w:val="00D829C7"/>
    <w:rsid w:val="00D9227A"/>
    <w:rsid w:val="00D97B31"/>
    <w:rsid w:val="00DA76A2"/>
    <w:rsid w:val="00DA7DC5"/>
    <w:rsid w:val="00DC037A"/>
    <w:rsid w:val="00DC0561"/>
    <w:rsid w:val="00DC3803"/>
    <w:rsid w:val="00DC6084"/>
    <w:rsid w:val="00DC62F5"/>
    <w:rsid w:val="00DD0701"/>
    <w:rsid w:val="00DE1C69"/>
    <w:rsid w:val="00DE2FDB"/>
    <w:rsid w:val="00DE2FE2"/>
    <w:rsid w:val="00DE6094"/>
    <w:rsid w:val="00DE66FF"/>
    <w:rsid w:val="00DE71FB"/>
    <w:rsid w:val="00DF4072"/>
    <w:rsid w:val="00E101F2"/>
    <w:rsid w:val="00E13949"/>
    <w:rsid w:val="00E22BF5"/>
    <w:rsid w:val="00E314BB"/>
    <w:rsid w:val="00E3361B"/>
    <w:rsid w:val="00E349F9"/>
    <w:rsid w:val="00E35083"/>
    <w:rsid w:val="00E403CA"/>
    <w:rsid w:val="00E46782"/>
    <w:rsid w:val="00E603AB"/>
    <w:rsid w:val="00E6137A"/>
    <w:rsid w:val="00E61F87"/>
    <w:rsid w:val="00E704BF"/>
    <w:rsid w:val="00E72B6F"/>
    <w:rsid w:val="00E75A62"/>
    <w:rsid w:val="00E85659"/>
    <w:rsid w:val="00E8744A"/>
    <w:rsid w:val="00E91FED"/>
    <w:rsid w:val="00E9520D"/>
    <w:rsid w:val="00E97288"/>
    <w:rsid w:val="00EA2A70"/>
    <w:rsid w:val="00EA54AF"/>
    <w:rsid w:val="00EB5450"/>
    <w:rsid w:val="00EC2EC5"/>
    <w:rsid w:val="00EC3394"/>
    <w:rsid w:val="00EC382E"/>
    <w:rsid w:val="00EC3E9E"/>
    <w:rsid w:val="00EC51B8"/>
    <w:rsid w:val="00EC5FE0"/>
    <w:rsid w:val="00ED3262"/>
    <w:rsid w:val="00ED39A0"/>
    <w:rsid w:val="00ED46B0"/>
    <w:rsid w:val="00ED5560"/>
    <w:rsid w:val="00EE2D27"/>
    <w:rsid w:val="00EE491C"/>
    <w:rsid w:val="00EE5ABE"/>
    <w:rsid w:val="00EF0212"/>
    <w:rsid w:val="00EF569B"/>
    <w:rsid w:val="00F1190E"/>
    <w:rsid w:val="00F15583"/>
    <w:rsid w:val="00F17EB9"/>
    <w:rsid w:val="00F311D4"/>
    <w:rsid w:val="00F34539"/>
    <w:rsid w:val="00F40282"/>
    <w:rsid w:val="00F42426"/>
    <w:rsid w:val="00F45182"/>
    <w:rsid w:val="00F46C5C"/>
    <w:rsid w:val="00F50E73"/>
    <w:rsid w:val="00F57414"/>
    <w:rsid w:val="00F57698"/>
    <w:rsid w:val="00F62940"/>
    <w:rsid w:val="00F631B4"/>
    <w:rsid w:val="00F727C5"/>
    <w:rsid w:val="00F74574"/>
    <w:rsid w:val="00F81DD2"/>
    <w:rsid w:val="00F8460C"/>
    <w:rsid w:val="00F85396"/>
    <w:rsid w:val="00F87183"/>
    <w:rsid w:val="00F91AE8"/>
    <w:rsid w:val="00F96027"/>
    <w:rsid w:val="00F9781E"/>
    <w:rsid w:val="00FA00E4"/>
    <w:rsid w:val="00FA0384"/>
    <w:rsid w:val="00FC47DE"/>
    <w:rsid w:val="00FD0BE8"/>
    <w:rsid w:val="00FF22E8"/>
    <w:rsid w:val="00FF6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D3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471AF5"/>
    <w:pPr>
      <w:keepNext/>
      <w:numPr>
        <w:numId w:val="7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471AF5"/>
    <w:pPr>
      <w:keepNext/>
      <w:numPr>
        <w:ilvl w:val="1"/>
        <w:numId w:val="7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471AF5"/>
    <w:pPr>
      <w:keepNext/>
      <w:numPr>
        <w:ilvl w:val="2"/>
        <w:numId w:val="74"/>
      </w:numPr>
      <w:outlineLvl w:val="2"/>
    </w:pPr>
    <w:rPr>
      <w:rFonts w:eastAsiaTheme="majorEastAsia"/>
      <w:bCs/>
      <w:i/>
    </w:rPr>
  </w:style>
  <w:style w:type="paragraph" w:styleId="Heading4">
    <w:name w:val="heading 4"/>
    <w:basedOn w:val="Normal"/>
    <w:next w:val="Text1"/>
    <w:link w:val="Heading4Char"/>
    <w:uiPriority w:val="9"/>
    <w:semiHidden/>
    <w:unhideWhenUsed/>
    <w:qFormat/>
    <w:rsid w:val="00471AF5"/>
    <w:pPr>
      <w:keepNext/>
      <w:numPr>
        <w:ilvl w:val="3"/>
        <w:numId w:val="74"/>
      </w:numPr>
      <w:outlineLvl w:val="3"/>
    </w:pPr>
    <w:rPr>
      <w:rFonts w:eastAsiaTheme="majorEastAsia"/>
      <w:bCs/>
      <w:iCs/>
    </w:rPr>
  </w:style>
  <w:style w:type="paragraph" w:styleId="Heading5">
    <w:name w:val="heading 5"/>
    <w:basedOn w:val="Normal"/>
    <w:next w:val="Normal"/>
    <w:link w:val="Heading5Char"/>
    <w:uiPriority w:val="99"/>
    <w:qFormat/>
    <w:rsid w:val="00904913"/>
    <w:pPr>
      <w:autoSpaceDE w:val="0"/>
      <w:autoSpaceDN w:val="0"/>
      <w:spacing w:before="240" w:after="60"/>
      <w:outlineLvl w:val="4"/>
    </w:pPr>
    <w:rPr>
      <w:rFonts w:ascii="Arial" w:eastAsiaTheme="minorEastAsia" w:hAnsi="Arial" w:cs="Arial"/>
      <w:sz w:val="22"/>
    </w:rPr>
  </w:style>
  <w:style w:type="paragraph" w:styleId="Heading6">
    <w:name w:val="heading 6"/>
    <w:basedOn w:val="Normal"/>
    <w:next w:val="Normal"/>
    <w:link w:val="Heading6Char"/>
    <w:uiPriority w:val="99"/>
    <w:qFormat/>
    <w:rsid w:val="00904913"/>
    <w:pPr>
      <w:autoSpaceDE w:val="0"/>
      <w:autoSpaceDN w:val="0"/>
      <w:spacing w:before="240" w:after="60"/>
      <w:outlineLvl w:val="5"/>
    </w:pPr>
    <w:rPr>
      <w:rFonts w:ascii="Arial" w:eastAsiaTheme="minorEastAsia" w:hAnsi="Arial" w:cs="Arial"/>
      <w:i/>
      <w:iCs/>
      <w:sz w:val="22"/>
    </w:rPr>
  </w:style>
  <w:style w:type="paragraph" w:styleId="Heading7">
    <w:name w:val="heading 7"/>
    <w:basedOn w:val="Normal"/>
    <w:next w:val="Normal"/>
    <w:link w:val="Heading7Char"/>
    <w:uiPriority w:val="99"/>
    <w:qFormat/>
    <w:rsid w:val="00904913"/>
    <w:pPr>
      <w:autoSpaceDE w:val="0"/>
      <w:autoSpaceDN w:val="0"/>
      <w:spacing w:before="240" w:after="60"/>
      <w:outlineLvl w:val="6"/>
    </w:pPr>
    <w:rPr>
      <w:rFonts w:ascii="Arial" w:eastAsiaTheme="minorEastAsia" w:hAnsi="Arial" w:cs="Arial"/>
      <w:sz w:val="20"/>
      <w:szCs w:val="20"/>
    </w:rPr>
  </w:style>
  <w:style w:type="paragraph" w:styleId="Heading8">
    <w:name w:val="heading 8"/>
    <w:basedOn w:val="Normal"/>
    <w:next w:val="Normal"/>
    <w:link w:val="Heading8Char"/>
    <w:uiPriority w:val="99"/>
    <w:qFormat/>
    <w:rsid w:val="00904913"/>
    <w:pPr>
      <w:autoSpaceDE w:val="0"/>
      <w:autoSpaceDN w:val="0"/>
      <w:spacing w:before="240" w:after="60"/>
      <w:outlineLvl w:val="7"/>
    </w:pPr>
    <w:rPr>
      <w:rFonts w:ascii="Arial" w:eastAsiaTheme="minorEastAsia" w:hAnsi="Arial" w:cs="Arial"/>
      <w:i/>
      <w:iCs/>
      <w:sz w:val="20"/>
      <w:szCs w:val="20"/>
    </w:rPr>
  </w:style>
  <w:style w:type="paragraph" w:styleId="Heading9">
    <w:name w:val="heading 9"/>
    <w:basedOn w:val="Normal"/>
    <w:next w:val="Normal"/>
    <w:link w:val="Heading9Char"/>
    <w:uiPriority w:val="99"/>
    <w:qFormat/>
    <w:rsid w:val="00904913"/>
    <w:pPr>
      <w:autoSpaceDE w:val="0"/>
      <w:autoSpaceDN w:val="0"/>
      <w:spacing w:before="240" w:after="60"/>
      <w:outlineLvl w:val="8"/>
    </w:pPr>
    <w:rPr>
      <w:rFonts w:ascii="Arial" w:eastAsiaTheme="minorEastAsia"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904913"/>
    <w:rPr>
      <w:rFonts w:ascii="Arial" w:eastAsiaTheme="minorEastAsia" w:hAnsi="Arial" w:cs="Arial"/>
      <w:lang w:val="en-GB"/>
    </w:rPr>
  </w:style>
  <w:style w:type="character" w:customStyle="1" w:styleId="Heading6Char">
    <w:name w:val="Heading 6 Char"/>
    <w:basedOn w:val="DefaultParagraphFont"/>
    <w:link w:val="Heading6"/>
    <w:uiPriority w:val="99"/>
    <w:rsid w:val="00904913"/>
    <w:rPr>
      <w:rFonts w:ascii="Arial" w:eastAsiaTheme="minorEastAsia" w:hAnsi="Arial" w:cs="Arial"/>
      <w:i/>
      <w:iCs/>
      <w:lang w:val="en-GB"/>
    </w:rPr>
  </w:style>
  <w:style w:type="character" w:customStyle="1" w:styleId="Heading7Char">
    <w:name w:val="Heading 7 Char"/>
    <w:basedOn w:val="DefaultParagraphFont"/>
    <w:link w:val="Heading7"/>
    <w:uiPriority w:val="99"/>
    <w:rsid w:val="00904913"/>
    <w:rPr>
      <w:rFonts w:ascii="Arial" w:eastAsiaTheme="minorEastAsia" w:hAnsi="Arial" w:cs="Arial"/>
      <w:sz w:val="20"/>
      <w:szCs w:val="20"/>
      <w:lang w:val="en-GB"/>
    </w:rPr>
  </w:style>
  <w:style w:type="character" w:customStyle="1" w:styleId="Heading8Char">
    <w:name w:val="Heading 8 Char"/>
    <w:basedOn w:val="DefaultParagraphFont"/>
    <w:link w:val="Heading8"/>
    <w:uiPriority w:val="99"/>
    <w:rsid w:val="00904913"/>
    <w:rPr>
      <w:rFonts w:ascii="Arial" w:eastAsiaTheme="minorEastAsia" w:hAnsi="Arial" w:cs="Arial"/>
      <w:i/>
      <w:iCs/>
      <w:sz w:val="20"/>
      <w:szCs w:val="20"/>
      <w:lang w:val="en-GB"/>
    </w:rPr>
  </w:style>
  <w:style w:type="character" w:customStyle="1" w:styleId="Heading9Char">
    <w:name w:val="Heading 9 Char"/>
    <w:basedOn w:val="DefaultParagraphFont"/>
    <w:link w:val="Heading9"/>
    <w:uiPriority w:val="99"/>
    <w:rsid w:val="00904913"/>
    <w:rPr>
      <w:rFonts w:ascii="Arial" w:eastAsiaTheme="minorEastAsia" w:hAnsi="Arial" w:cs="Arial"/>
      <w:i/>
      <w:iCs/>
      <w:sz w:val="18"/>
      <w:szCs w:val="18"/>
      <w:lang w:val="en-GB"/>
    </w:rPr>
  </w:style>
  <w:style w:type="paragraph" w:styleId="Caption">
    <w:name w:val="caption"/>
    <w:basedOn w:val="Normal"/>
    <w:next w:val="Normal"/>
    <w:uiPriority w:val="99"/>
    <w:qFormat/>
    <w:rsid w:val="00904913"/>
    <w:pPr>
      <w:autoSpaceDE w:val="0"/>
      <w:autoSpaceDN w:val="0"/>
    </w:pPr>
    <w:rPr>
      <w:rFonts w:eastAsiaTheme="minorEastAsia"/>
      <w:b/>
      <w:bCs/>
      <w:szCs w:val="24"/>
    </w:rPr>
  </w:style>
  <w:style w:type="character" w:styleId="CommentReference">
    <w:name w:val="annotation reference"/>
    <w:basedOn w:val="DefaultParagraphFont"/>
    <w:uiPriority w:val="99"/>
    <w:rsid w:val="00904913"/>
    <w:rPr>
      <w:rFonts w:cs="Times New Roman"/>
      <w:sz w:val="16"/>
      <w:szCs w:val="16"/>
    </w:rPr>
  </w:style>
  <w:style w:type="paragraph" w:styleId="CommentText">
    <w:name w:val="annotation text"/>
    <w:basedOn w:val="Normal"/>
    <w:link w:val="CommentTextChar"/>
    <w:uiPriority w:val="99"/>
    <w:rsid w:val="00904913"/>
    <w:pPr>
      <w:autoSpaceDE w:val="0"/>
      <w:autoSpaceDN w:val="0"/>
    </w:pPr>
    <w:rPr>
      <w:rFonts w:eastAsiaTheme="minorEastAsia"/>
      <w:sz w:val="20"/>
      <w:szCs w:val="20"/>
    </w:rPr>
  </w:style>
  <w:style w:type="character" w:customStyle="1" w:styleId="CommentTextChar">
    <w:name w:val="Comment Text Char"/>
    <w:basedOn w:val="DefaultParagraphFont"/>
    <w:link w:val="CommentText"/>
    <w:uiPriority w:val="99"/>
    <w:rsid w:val="00904913"/>
    <w:rPr>
      <w:rFonts w:ascii="Times New Roman" w:eastAsiaTheme="minorEastAsia" w:hAnsi="Times New Roman" w:cs="Times New Roman"/>
      <w:sz w:val="20"/>
      <w:szCs w:val="20"/>
      <w:lang w:val="en-GB"/>
    </w:rPr>
  </w:style>
  <w:style w:type="paragraph" w:customStyle="1" w:styleId="FichedimpactPMEtitre">
    <w:name w:val="Fiche d'impact PME titre"/>
    <w:basedOn w:val="Normal"/>
    <w:next w:val="Normal"/>
    <w:uiPriority w:val="99"/>
    <w:rsid w:val="00904913"/>
    <w:pPr>
      <w:autoSpaceDE w:val="0"/>
      <w:autoSpaceDN w:val="0"/>
      <w:jc w:val="center"/>
    </w:pPr>
    <w:rPr>
      <w:rFonts w:eastAsiaTheme="minorEastAsia"/>
      <w:b/>
      <w:bCs/>
      <w:szCs w:val="24"/>
    </w:rPr>
  </w:style>
  <w:style w:type="paragraph" w:customStyle="1" w:styleId="Fichefinanciretextetable">
    <w:name w:val="Fiche financière texte (table)"/>
    <w:basedOn w:val="Normal"/>
    <w:uiPriority w:val="99"/>
    <w:rsid w:val="00904913"/>
    <w:pPr>
      <w:autoSpaceDE w:val="0"/>
      <w:autoSpaceDN w:val="0"/>
      <w:spacing w:before="0" w:after="0"/>
      <w:jc w:val="left"/>
    </w:pPr>
    <w:rPr>
      <w:rFonts w:eastAsiaTheme="minorEastAsia"/>
      <w:sz w:val="20"/>
      <w:szCs w:val="20"/>
    </w:rPr>
  </w:style>
  <w:style w:type="paragraph" w:customStyle="1" w:styleId="Fichefinanciretitreactetable">
    <w:name w:val="Fiche financière titre (acte table)"/>
    <w:basedOn w:val="Normal"/>
    <w:next w:val="Normal"/>
    <w:uiPriority w:val="99"/>
    <w:rsid w:val="00904913"/>
    <w:pPr>
      <w:autoSpaceDE w:val="0"/>
      <w:autoSpaceDN w:val="0"/>
      <w:jc w:val="center"/>
    </w:pPr>
    <w:rPr>
      <w:rFonts w:eastAsiaTheme="minorEastAsia"/>
      <w:b/>
      <w:bCs/>
      <w:sz w:val="40"/>
      <w:szCs w:val="40"/>
    </w:rPr>
  </w:style>
  <w:style w:type="paragraph" w:customStyle="1" w:styleId="Fichefinanciretitretable">
    <w:name w:val="Fiche financière titre (table)"/>
    <w:basedOn w:val="Normal"/>
    <w:uiPriority w:val="99"/>
    <w:rsid w:val="00904913"/>
    <w:pPr>
      <w:autoSpaceDE w:val="0"/>
      <w:autoSpaceDN w:val="0"/>
      <w:jc w:val="center"/>
    </w:pPr>
    <w:rPr>
      <w:rFonts w:eastAsiaTheme="minorEastAsia"/>
      <w:b/>
      <w:bCs/>
      <w:sz w:val="40"/>
      <w:szCs w:val="40"/>
    </w:rPr>
  </w:style>
  <w:style w:type="character" w:styleId="PageNumber">
    <w:name w:val="page number"/>
    <w:basedOn w:val="DefaultParagraphFont"/>
    <w:uiPriority w:val="99"/>
    <w:rsid w:val="00904913"/>
    <w:rPr>
      <w:rFonts w:cs="Times New Roman"/>
    </w:rPr>
  </w:style>
  <w:style w:type="paragraph" w:styleId="TOAHeading">
    <w:name w:val="toa heading"/>
    <w:basedOn w:val="Normal"/>
    <w:next w:val="Normal"/>
    <w:uiPriority w:val="99"/>
    <w:rsid w:val="00904913"/>
    <w:pPr>
      <w:autoSpaceDE w:val="0"/>
      <w:autoSpaceDN w:val="0"/>
    </w:pPr>
    <w:rPr>
      <w:rFonts w:ascii="Arial" w:eastAsiaTheme="minorEastAsia" w:hAnsi="Arial" w:cs="Arial"/>
      <w:b/>
      <w:bCs/>
      <w:szCs w:val="24"/>
    </w:rPr>
  </w:style>
  <w:style w:type="paragraph" w:customStyle="1" w:styleId="Titredumodificateur">
    <w:name w:val="Titre du modificateur"/>
    <w:basedOn w:val="Normal"/>
    <w:next w:val="Normal"/>
    <w:uiPriority w:val="99"/>
    <w:rsid w:val="00904913"/>
    <w:pPr>
      <w:autoSpaceDE w:val="0"/>
      <w:autoSpaceDN w:val="0"/>
      <w:spacing w:before="240" w:after="60"/>
      <w:jc w:val="left"/>
    </w:pPr>
    <w:rPr>
      <w:rFonts w:eastAsiaTheme="minorEastAsia"/>
      <w:b/>
      <w:bCs/>
      <w:szCs w:val="24"/>
      <w:lang w:val="en-US"/>
    </w:rPr>
  </w:style>
  <w:style w:type="paragraph" w:customStyle="1" w:styleId="Referencedumodificateur">
    <w:name w:val="Reference du modificateur"/>
    <w:basedOn w:val="Normal"/>
    <w:next w:val="Normal"/>
    <w:uiPriority w:val="99"/>
    <w:rsid w:val="00904913"/>
    <w:pPr>
      <w:autoSpaceDE w:val="0"/>
      <w:autoSpaceDN w:val="0"/>
      <w:spacing w:before="0"/>
      <w:jc w:val="left"/>
    </w:pPr>
    <w:rPr>
      <w:rFonts w:eastAsiaTheme="minorEastAsia"/>
      <w:szCs w:val="24"/>
      <w:lang w:val="en-US"/>
    </w:rPr>
  </w:style>
  <w:style w:type="paragraph" w:styleId="BalloonText">
    <w:name w:val="Balloon Text"/>
    <w:basedOn w:val="Normal"/>
    <w:link w:val="BalloonTextChar"/>
    <w:uiPriority w:val="99"/>
    <w:semiHidden/>
    <w:unhideWhenUsed/>
    <w:rsid w:val="00904913"/>
    <w:pPr>
      <w:autoSpaceDE w:val="0"/>
      <w:autoSpaceDN w:val="0"/>
      <w:spacing w:before="0" w:after="0"/>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04913"/>
    <w:rPr>
      <w:rFonts w:ascii="Segoe UI" w:eastAsiaTheme="minorEastAsia"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904913"/>
    <w:rPr>
      <w:b/>
      <w:bCs/>
    </w:rPr>
  </w:style>
  <w:style w:type="character" w:customStyle="1" w:styleId="CommentSubjectChar">
    <w:name w:val="Comment Subject Char"/>
    <w:basedOn w:val="CommentTextChar"/>
    <w:link w:val="CommentSubject"/>
    <w:uiPriority w:val="99"/>
    <w:semiHidden/>
    <w:rsid w:val="00904913"/>
    <w:rPr>
      <w:rFonts w:ascii="Times New Roman" w:eastAsiaTheme="minorEastAsia" w:hAnsi="Times New Roman" w:cs="Times New Roman"/>
      <w:b/>
      <w:bCs/>
      <w:sz w:val="20"/>
      <w:szCs w:val="20"/>
      <w:lang w:val="en-GB"/>
    </w:rPr>
  </w:style>
  <w:style w:type="paragraph" w:styleId="Revision">
    <w:name w:val="Revision"/>
    <w:hidden/>
    <w:uiPriority w:val="99"/>
    <w:semiHidden/>
    <w:rsid w:val="00904913"/>
    <w:pPr>
      <w:spacing w:after="0" w:line="240" w:lineRule="auto"/>
    </w:pPr>
    <w:rPr>
      <w:rFonts w:ascii="Times New Roman" w:eastAsiaTheme="minorEastAsia" w:hAnsi="Times New Roman" w:cs="Times New Roman"/>
      <w:sz w:val="24"/>
      <w:szCs w:val="24"/>
      <w:lang w:val="en-GB"/>
    </w:rPr>
  </w:style>
  <w:style w:type="paragraph" w:styleId="ListParagraph">
    <w:name w:val="List Paragraph"/>
    <w:basedOn w:val="Normal"/>
    <w:link w:val="ListParagraphChar"/>
    <w:uiPriority w:val="34"/>
    <w:qFormat/>
    <w:rsid w:val="00904913"/>
    <w:pPr>
      <w:spacing w:before="0" w:after="160" w:line="259" w:lineRule="auto"/>
      <w:ind w:left="720"/>
      <w:contextualSpacing/>
      <w:jc w:val="left"/>
    </w:pPr>
    <w:rPr>
      <w:rFonts w:ascii="Calibri" w:eastAsiaTheme="minorEastAsia" w:hAnsi="Calibri"/>
      <w:sz w:val="22"/>
    </w:rPr>
  </w:style>
  <w:style w:type="paragraph" w:customStyle="1" w:styleId="Default">
    <w:name w:val="Default"/>
    <w:basedOn w:val="Normal"/>
    <w:rsid w:val="00904913"/>
    <w:pPr>
      <w:autoSpaceDE w:val="0"/>
      <w:autoSpaceDN w:val="0"/>
      <w:adjustRightInd w:val="0"/>
      <w:spacing w:before="0" w:after="0"/>
    </w:pPr>
    <w:rPr>
      <w:rFonts w:ascii="Calibri" w:eastAsiaTheme="minorEastAsia" w:hAnsi="Calibri"/>
      <w:color w:val="000000"/>
      <w:sz w:val="20"/>
      <w:szCs w:val="24"/>
      <w:lang w:eastAsia="en-GB"/>
    </w:rPr>
  </w:style>
  <w:style w:type="paragraph" w:customStyle="1" w:styleId="CM4">
    <w:name w:val="CM4"/>
    <w:basedOn w:val="Default"/>
    <w:next w:val="Default"/>
    <w:uiPriority w:val="99"/>
    <w:rsid w:val="00904913"/>
  </w:style>
  <w:style w:type="character" w:customStyle="1" w:styleId="ListParagraphChar">
    <w:name w:val="List Paragraph Char"/>
    <w:link w:val="ListParagraph"/>
    <w:uiPriority w:val="34"/>
    <w:locked/>
    <w:rsid w:val="00904913"/>
    <w:rPr>
      <w:rFonts w:ascii="Calibri" w:eastAsiaTheme="minorEastAsia" w:hAnsi="Calibri" w:cs="Times New Roman"/>
      <w:lang w:val="en-GB"/>
    </w:rPr>
  </w:style>
  <w:style w:type="paragraph" w:styleId="EndnoteText">
    <w:name w:val="endnote text"/>
    <w:basedOn w:val="Normal"/>
    <w:link w:val="EndnoteTextChar"/>
    <w:uiPriority w:val="99"/>
    <w:semiHidden/>
    <w:unhideWhenUsed/>
    <w:rsid w:val="00904913"/>
    <w:pPr>
      <w:autoSpaceDE w:val="0"/>
      <w:autoSpaceDN w:val="0"/>
    </w:pPr>
    <w:rPr>
      <w:rFonts w:eastAsiaTheme="minorEastAsia"/>
      <w:sz w:val="20"/>
      <w:szCs w:val="20"/>
    </w:rPr>
  </w:style>
  <w:style w:type="character" w:customStyle="1" w:styleId="EndnoteTextChar">
    <w:name w:val="Endnote Text Char"/>
    <w:basedOn w:val="DefaultParagraphFont"/>
    <w:link w:val="EndnoteText"/>
    <w:uiPriority w:val="99"/>
    <w:semiHidden/>
    <w:rsid w:val="00904913"/>
    <w:rPr>
      <w:rFonts w:ascii="Times New Roman" w:eastAsiaTheme="minorEastAsia" w:hAnsi="Times New Roman" w:cs="Times New Roman"/>
      <w:sz w:val="20"/>
      <w:szCs w:val="20"/>
      <w:lang w:val="en-GB"/>
    </w:rPr>
  </w:style>
  <w:style w:type="character" w:styleId="EndnoteReference">
    <w:name w:val="endnote reference"/>
    <w:basedOn w:val="DefaultParagraphFont"/>
    <w:uiPriority w:val="99"/>
    <w:semiHidden/>
    <w:unhideWhenUsed/>
    <w:rsid w:val="00904913"/>
    <w:rPr>
      <w:rFonts w:cs="Times New Roman"/>
      <w:vertAlign w:val="superscript"/>
    </w:rPr>
  </w:style>
  <w:style w:type="table" w:styleId="TableGrid">
    <w:name w:val="Table Grid"/>
    <w:basedOn w:val="TableNormal"/>
    <w:uiPriority w:val="39"/>
    <w:rsid w:val="00904913"/>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913"/>
    <w:rPr>
      <w:color w:val="0000FF"/>
      <w:u w:val="single"/>
    </w:rPr>
  </w:style>
  <w:style w:type="paragraph" w:customStyle="1" w:styleId="Footnote">
    <w:name w:val="Footnote"/>
    <w:basedOn w:val="Normal"/>
    <w:uiPriority w:val="10"/>
    <w:qFormat/>
    <w:rsid w:val="00904913"/>
    <w:pPr>
      <w:spacing w:before="0" w:after="0"/>
    </w:pPr>
    <w:rPr>
      <w:rFonts w:asciiTheme="minorHAnsi" w:hAnsiTheme="minorHAnsi" w:cstheme="minorBidi"/>
      <w:i/>
      <w:color w:val="002034"/>
      <w:sz w:val="16"/>
      <w:szCs w:val="16"/>
      <w:lang w:val="pt-BR"/>
    </w:rPr>
  </w:style>
  <w:style w:type="paragraph" w:styleId="ListNumber">
    <w:name w:val="List Number"/>
    <w:basedOn w:val="Normal"/>
    <w:uiPriority w:val="99"/>
    <w:semiHidden/>
    <w:unhideWhenUsed/>
    <w:rsid w:val="00904913"/>
    <w:pPr>
      <w:numPr>
        <w:numId w:val="5"/>
      </w:numPr>
      <w:contextualSpacing/>
    </w:pPr>
  </w:style>
  <w:style w:type="paragraph" w:styleId="ListNumber2">
    <w:name w:val="List Number 2"/>
    <w:basedOn w:val="Normal"/>
    <w:uiPriority w:val="99"/>
    <w:semiHidden/>
    <w:unhideWhenUsed/>
    <w:rsid w:val="00904913"/>
    <w:pPr>
      <w:numPr>
        <w:numId w:val="6"/>
      </w:numPr>
      <w:contextualSpacing/>
    </w:pPr>
  </w:style>
  <w:style w:type="paragraph" w:styleId="ListNumber3">
    <w:name w:val="List Number 3"/>
    <w:basedOn w:val="Normal"/>
    <w:uiPriority w:val="99"/>
    <w:semiHidden/>
    <w:unhideWhenUsed/>
    <w:rsid w:val="00904913"/>
    <w:pPr>
      <w:numPr>
        <w:numId w:val="7"/>
      </w:numPr>
      <w:contextualSpacing/>
    </w:pPr>
  </w:style>
  <w:style w:type="paragraph" w:styleId="ListNumber4">
    <w:name w:val="List Number 4"/>
    <w:basedOn w:val="Normal"/>
    <w:uiPriority w:val="99"/>
    <w:semiHidden/>
    <w:unhideWhenUsed/>
    <w:rsid w:val="00904913"/>
    <w:pPr>
      <w:numPr>
        <w:numId w:val="8"/>
      </w:numPr>
      <w:contextualSpacing/>
    </w:pPr>
  </w:style>
  <w:style w:type="paragraph" w:styleId="ListBullet">
    <w:name w:val="List Bullet"/>
    <w:basedOn w:val="Normal"/>
    <w:uiPriority w:val="99"/>
    <w:semiHidden/>
    <w:unhideWhenUsed/>
    <w:rsid w:val="00904913"/>
    <w:pPr>
      <w:numPr>
        <w:numId w:val="1"/>
      </w:numPr>
      <w:contextualSpacing/>
    </w:pPr>
  </w:style>
  <w:style w:type="paragraph" w:styleId="ListBullet2">
    <w:name w:val="List Bullet 2"/>
    <w:basedOn w:val="Normal"/>
    <w:uiPriority w:val="99"/>
    <w:semiHidden/>
    <w:unhideWhenUsed/>
    <w:rsid w:val="00904913"/>
    <w:pPr>
      <w:numPr>
        <w:numId w:val="2"/>
      </w:numPr>
      <w:contextualSpacing/>
    </w:pPr>
  </w:style>
  <w:style w:type="paragraph" w:styleId="ListBullet3">
    <w:name w:val="List Bullet 3"/>
    <w:basedOn w:val="Normal"/>
    <w:uiPriority w:val="99"/>
    <w:semiHidden/>
    <w:unhideWhenUsed/>
    <w:rsid w:val="00904913"/>
    <w:pPr>
      <w:numPr>
        <w:numId w:val="3"/>
      </w:numPr>
      <w:contextualSpacing/>
    </w:pPr>
  </w:style>
  <w:style w:type="paragraph" w:styleId="ListBullet4">
    <w:name w:val="List Bullet 4"/>
    <w:basedOn w:val="Normal"/>
    <w:uiPriority w:val="99"/>
    <w:semiHidden/>
    <w:unhideWhenUsed/>
    <w:rsid w:val="00904913"/>
    <w:pPr>
      <w:numPr>
        <w:numId w:val="4"/>
      </w:numPr>
      <w:contextualSpacing/>
    </w:pPr>
  </w:style>
  <w:style w:type="paragraph" w:styleId="TableofFigures">
    <w:name w:val="table of figures"/>
    <w:basedOn w:val="Normal"/>
    <w:next w:val="Normal"/>
    <w:uiPriority w:val="99"/>
    <w:semiHidden/>
    <w:unhideWhenUsed/>
    <w:rsid w:val="00F631B4"/>
    <w:pPr>
      <w:spacing w:after="0"/>
    </w:pPr>
  </w:style>
  <w:style w:type="paragraph" w:customStyle="1" w:styleId="Sous-titreobjet">
    <w:name w:val="Sous-titre objet"/>
    <w:basedOn w:val="Normal"/>
    <w:rsid w:val="0075503A"/>
    <w:pPr>
      <w:spacing w:before="0" w:after="0"/>
      <w:jc w:val="center"/>
    </w:pPr>
    <w:rPr>
      <w:b/>
    </w:rPr>
  </w:style>
  <w:style w:type="paragraph" w:customStyle="1" w:styleId="Titreobjet">
    <w:name w:val="Titre objet"/>
    <w:basedOn w:val="Normal"/>
    <w:next w:val="Sous-titreobjet"/>
    <w:rsid w:val="0075503A"/>
    <w:pPr>
      <w:spacing w:before="180" w:after="180"/>
      <w:jc w:val="center"/>
    </w:pPr>
    <w:rPr>
      <w:b/>
    </w:rPr>
  </w:style>
  <w:style w:type="paragraph" w:customStyle="1" w:styleId="Sous-titreobjetPagedecouverture">
    <w:name w:val="Sous-titre objet (Page de couverture)"/>
    <w:basedOn w:val="Sous-titreobjet"/>
    <w:rsid w:val="0075503A"/>
  </w:style>
  <w:style w:type="paragraph" w:customStyle="1" w:styleId="TitreobjetPagedecouverture">
    <w:name w:val="Titre objet (Page de couverture)"/>
    <w:basedOn w:val="Titreobjet"/>
    <w:next w:val="Sous-titreobjetPagedecouverture"/>
    <w:rsid w:val="0075503A"/>
  </w:style>
  <w:style w:type="paragraph" w:styleId="Header">
    <w:name w:val="header"/>
    <w:basedOn w:val="Normal"/>
    <w:link w:val="HeaderChar"/>
    <w:uiPriority w:val="99"/>
    <w:semiHidden/>
    <w:unhideWhenUsed/>
    <w:rsid w:val="00471AF5"/>
    <w:pPr>
      <w:tabs>
        <w:tab w:val="center" w:pos="4535"/>
        <w:tab w:val="right" w:pos="9071"/>
      </w:tabs>
      <w:spacing w:before="0"/>
    </w:pPr>
  </w:style>
  <w:style w:type="character" w:customStyle="1" w:styleId="HeaderChar">
    <w:name w:val="Header Char"/>
    <w:basedOn w:val="DefaultParagraphFont"/>
    <w:link w:val="Header"/>
    <w:uiPriority w:val="99"/>
    <w:semiHidden/>
    <w:rsid w:val="00471AF5"/>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471AF5"/>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471AF5"/>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471AF5"/>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471AF5"/>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471AF5"/>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471AF5"/>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471AF5"/>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471AF5"/>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471AF5"/>
    <w:pPr>
      <w:spacing w:after="240"/>
      <w:jc w:val="center"/>
    </w:pPr>
    <w:rPr>
      <w:b/>
      <w:sz w:val="28"/>
    </w:rPr>
  </w:style>
  <w:style w:type="paragraph" w:styleId="TOC1">
    <w:name w:val="toc 1"/>
    <w:basedOn w:val="Normal"/>
    <w:next w:val="Normal"/>
    <w:uiPriority w:val="39"/>
    <w:semiHidden/>
    <w:unhideWhenUsed/>
    <w:rsid w:val="00471AF5"/>
    <w:pPr>
      <w:tabs>
        <w:tab w:val="right" w:leader="dot" w:pos="9071"/>
      </w:tabs>
      <w:spacing w:before="60"/>
      <w:ind w:left="850" w:hanging="850"/>
      <w:jc w:val="left"/>
    </w:pPr>
  </w:style>
  <w:style w:type="paragraph" w:styleId="TOC2">
    <w:name w:val="toc 2"/>
    <w:basedOn w:val="Normal"/>
    <w:next w:val="Normal"/>
    <w:uiPriority w:val="39"/>
    <w:semiHidden/>
    <w:unhideWhenUsed/>
    <w:rsid w:val="00471AF5"/>
    <w:pPr>
      <w:tabs>
        <w:tab w:val="right" w:leader="dot" w:pos="9071"/>
      </w:tabs>
      <w:spacing w:before="60"/>
      <w:ind w:left="850" w:hanging="850"/>
      <w:jc w:val="left"/>
    </w:pPr>
  </w:style>
  <w:style w:type="paragraph" w:styleId="TOC3">
    <w:name w:val="toc 3"/>
    <w:basedOn w:val="Normal"/>
    <w:next w:val="Normal"/>
    <w:uiPriority w:val="39"/>
    <w:semiHidden/>
    <w:unhideWhenUsed/>
    <w:rsid w:val="00471AF5"/>
    <w:pPr>
      <w:tabs>
        <w:tab w:val="right" w:leader="dot" w:pos="9071"/>
      </w:tabs>
      <w:spacing w:before="60"/>
      <w:ind w:left="850" w:hanging="850"/>
      <w:jc w:val="left"/>
    </w:pPr>
  </w:style>
  <w:style w:type="paragraph" w:styleId="TOC4">
    <w:name w:val="toc 4"/>
    <w:basedOn w:val="Normal"/>
    <w:next w:val="Normal"/>
    <w:uiPriority w:val="39"/>
    <w:semiHidden/>
    <w:unhideWhenUsed/>
    <w:rsid w:val="00471AF5"/>
    <w:pPr>
      <w:tabs>
        <w:tab w:val="right" w:leader="dot" w:pos="9071"/>
      </w:tabs>
      <w:spacing w:before="60"/>
      <w:ind w:left="850" w:hanging="850"/>
      <w:jc w:val="left"/>
    </w:pPr>
  </w:style>
  <w:style w:type="paragraph" w:styleId="TOC5">
    <w:name w:val="toc 5"/>
    <w:basedOn w:val="Normal"/>
    <w:next w:val="Normal"/>
    <w:uiPriority w:val="39"/>
    <w:semiHidden/>
    <w:unhideWhenUsed/>
    <w:rsid w:val="00471AF5"/>
    <w:pPr>
      <w:tabs>
        <w:tab w:val="right" w:leader="dot" w:pos="9071"/>
      </w:tabs>
      <w:spacing w:before="300"/>
      <w:jc w:val="left"/>
    </w:pPr>
  </w:style>
  <w:style w:type="paragraph" w:styleId="TOC6">
    <w:name w:val="toc 6"/>
    <w:basedOn w:val="Normal"/>
    <w:next w:val="Normal"/>
    <w:uiPriority w:val="39"/>
    <w:semiHidden/>
    <w:unhideWhenUsed/>
    <w:rsid w:val="00471AF5"/>
    <w:pPr>
      <w:tabs>
        <w:tab w:val="right" w:leader="dot" w:pos="9071"/>
      </w:tabs>
      <w:spacing w:before="240"/>
      <w:jc w:val="left"/>
    </w:pPr>
  </w:style>
  <w:style w:type="paragraph" w:styleId="TOC7">
    <w:name w:val="toc 7"/>
    <w:basedOn w:val="Normal"/>
    <w:next w:val="Normal"/>
    <w:uiPriority w:val="39"/>
    <w:semiHidden/>
    <w:unhideWhenUsed/>
    <w:rsid w:val="00471AF5"/>
    <w:pPr>
      <w:tabs>
        <w:tab w:val="right" w:leader="dot" w:pos="9071"/>
      </w:tabs>
      <w:spacing w:before="180"/>
      <w:jc w:val="left"/>
    </w:pPr>
  </w:style>
  <w:style w:type="paragraph" w:styleId="TOC8">
    <w:name w:val="toc 8"/>
    <w:basedOn w:val="Normal"/>
    <w:next w:val="Normal"/>
    <w:uiPriority w:val="39"/>
    <w:semiHidden/>
    <w:unhideWhenUsed/>
    <w:rsid w:val="00471AF5"/>
    <w:pPr>
      <w:tabs>
        <w:tab w:val="right" w:leader="dot" w:pos="9071"/>
      </w:tabs>
      <w:jc w:val="left"/>
    </w:pPr>
  </w:style>
  <w:style w:type="paragraph" w:styleId="TOC9">
    <w:name w:val="toc 9"/>
    <w:basedOn w:val="Normal"/>
    <w:next w:val="Normal"/>
    <w:uiPriority w:val="39"/>
    <w:semiHidden/>
    <w:unhideWhenUsed/>
    <w:rsid w:val="00471AF5"/>
    <w:pPr>
      <w:tabs>
        <w:tab w:val="right" w:leader="dot" w:pos="9071"/>
      </w:tabs>
    </w:pPr>
  </w:style>
  <w:style w:type="paragraph" w:customStyle="1" w:styleId="HeaderLandscape">
    <w:name w:val="HeaderLandscape"/>
    <w:basedOn w:val="Normal"/>
    <w:rsid w:val="00471AF5"/>
    <w:pPr>
      <w:tabs>
        <w:tab w:val="center" w:pos="7285"/>
        <w:tab w:val="right" w:pos="14003"/>
      </w:tabs>
      <w:spacing w:before="0"/>
    </w:pPr>
  </w:style>
  <w:style w:type="paragraph" w:customStyle="1" w:styleId="FooterLandscape">
    <w:name w:val="FooterLandscape"/>
    <w:basedOn w:val="Normal"/>
    <w:rsid w:val="00471AF5"/>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471AF5"/>
    <w:rPr>
      <w:shd w:val="clear" w:color="auto" w:fill="auto"/>
      <w:vertAlign w:val="superscript"/>
    </w:rPr>
  </w:style>
  <w:style w:type="paragraph" w:customStyle="1" w:styleId="HeaderSensitivity">
    <w:name w:val="Header Sensitivity"/>
    <w:basedOn w:val="Normal"/>
    <w:rsid w:val="00471AF5"/>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471AF5"/>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471AF5"/>
    <w:pPr>
      <w:ind w:left="850"/>
    </w:pPr>
  </w:style>
  <w:style w:type="paragraph" w:customStyle="1" w:styleId="Text2">
    <w:name w:val="Text 2"/>
    <w:basedOn w:val="Normal"/>
    <w:rsid w:val="00471AF5"/>
    <w:pPr>
      <w:ind w:left="1417"/>
    </w:pPr>
  </w:style>
  <w:style w:type="paragraph" w:customStyle="1" w:styleId="Text3">
    <w:name w:val="Text 3"/>
    <w:basedOn w:val="Normal"/>
    <w:rsid w:val="00471AF5"/>
    <w:pPr>
      <w:ind w:left="1984"/>
    </w:pPr>
  </w:style>
  <w:style w:type="paragraph" w:customStyle="1" w:styleId="Text4">
    <w:name w:val="Text 4"/>
    <w:basedOn w:val="Normal"/>
    <w:rsid w:val="00471AF5"/>
    <w:pPr>
      <w:ind w:left="2551"/>
    </w:pPr>
  </w:style>
  <w:style w:type="paragraph" w:customStyle="1" w:styleId="NormalCentered">
    <w:name w:val="Normal Centered"/>
    <w:basedOn w:val="Normal"/>
    <w:rsid w:val="00471AF5"/>
    <w:pPr>
      <w:jc w:val="center"/>
    </w:pPr>
  </w:style>
  <w:style w:type="paragraph" w:customStyle="1" w:styleId="NormalLeft">
    <w:name w:val="Normal Left"/>
    <w:basedOn w:val="Normal"/>
    <w:rsid w:val="00471AF5"/>
    <w:pPr>
      <w:jc w:val="left"/>
    </w:pPr>
  </w:style>
  <w:style w:type="paragraph" w:customStyle="1" w:styleId="NormalRight">
    <w:name w:val="Normal Right"/>
    <w:basedOn w:val="Normal"/>
    <w:rsid w:val="00471AF5"/>
    <w:pPr>
      <w:jc w:val="right"/>
    </w:pPr>
  </w:style>
  <w:style w:type="paragraph" w:customStyle="1" w:styleId="QuotedText">
    <w:name w:val="Quoted Text"/>
    <w:basedOn w:val="Normal"/>
    <w:rsid w:val="00471AF5"/>
    <w:pPr>
      <w:ind w:left="1417"/>
    </w:pPr>
  </w:style>
  <w:style w:type="paragraph" w:customStyle="1" w:styleId="Point0">
    <w:name w:val="Point 0"/>
    <w:basedOn w:val="Normal"/>
    <w:rsid w:val="00471AF5"/>
    <w:pPr>
      <w:ind w:left="850" w:hanging="850"/>
    </w:pPr>
  </w:style>
  <w:style w:type="paragraph" w:customStyle="1" w:styleId="Point1">
    <w:name w:val="Point 1"/>
    <w:basedOn w:val="Normal"/>
    <w:rsid w:val="00471AF5"/>
    <w:pPr>
      <w:ind w:left="1417" w:hanging="567"/>
    </w:pPr>
  </w:style>
  <w:style w:type="paragraph" w:customStyle="1" w:styleId="Point2">
    <w:name w:val="Point 2"/>
    <w:basedOn w:val="Normal"/>
    <w:rsid w:val="00471AF5"/>
    <w:pPr>
      <w:ind w:left="1984" w:hanging="567"/>
    </w:pPr>
  </w:style>
  <w:style w:type="paragraph" w:customStyle="1" w:styleId="Point3">
    <w:name w:val="Point 3"/>
    <w:basedOn w:val="Normal"/>
    <w:rsid w:val="00471AF5"/>
    <w:pPr>
      <w:ind w:left="2551" w:hanging="567"/>
    </w:pPr>
  </w:style>
  <w:style w:type="paragraph" w:customStyle="1" w:styleId="Point4">
    <w:name w:val="Point 4"/>
    <w:basedOn w:val="Normal"/>
    <w:rsid w:val="00471AF5"/>
    <w:pPr>
      <w:ind w:left="3118" w:hanging="567"/>
    </w:pPr>
  </w:style>
  <w:style w:type="paragraph" w:customStyle="1" w:styleId="Tiret0">
    <w:name w:val="Tiret 0"/>
    <w:basedOn w:val="Point0"/>
    <w:rsid w:val="00471AF5"/>
    <w:pPr>
      <w:numPr>
        <w:numId w:val="68"/>
      </w:numPr>
    </w:pPr>
  </w:style>
  <w:style w:type="paragraph" w:customStyle="1" w:styleId="Tiret1">
    <w:name w:val="Tiret 1"/>
    <w:basedOn w:val="Point1"/>
    <w:rsid w:val="00471AF5"/>
    <w:pPr>
      <w:numPr>
        <w:numId w:val="69"/>
      </w:numPr>
    </w:pPr>
  </w:style>
  <w:style w:type="paragraph" w:customStyle="1" w:styleId="Tiret2">
    <w:name w:val="Tiret 2"/>
    <w:basedOn w:val="Point2"/>
    <w:rsid w:val="00471AF5"/>
    <w:pPr>
      <w:numPr>
        <w:numId w:val="70"/>
      </w:numPr>
    </w:pPr>
  </w:style>
  <w:style w:type="paragraph" w:customStyle="1" w:styleId="Tiret3">
    <w:name w:val="Tiret 3"/>
    <w:basedOn w:val="Point3"/>
    <w:rsid w:val="00471AF5"/>
    <w:pPr>
      <w:numPr>
        <w:numId w:val="71"/>
      </w:numPr>
    </w:pPr>
  </w:style>
  <w:style w:type="paragraph" w:customStyle="1" w:styleId="Tiret4">
    <w:name w:val="Tiret 4"/>
    <w:basedOn w:val="Point4"/>
    <w:rsid w:val="00471AF5"/>
    <w:pPr>
      <w:numPr>
        <w:numId w:val="72"/>
      </w:numPr>
    </w:pPr>
  </w:style>
  <w:style w:type="paragraph" w:customStyle="1" w:styleId="PointDouble0">
    <w:name w:val="PointDouble 0"/>
    <w:basedOn w:val="Normal"/>
    <w:rsid w:val="00471AF5"/>
    <w:pPr>
      <w:tabs>
        <w:tab w:val="left" w:pos="850"/>
      </w:tabs>
      <w:ind w:left="1417" w:hanging="1417"/>
    </w:pPr>
  </w:style>
  <w:style w:type="paragraph" w:customStyle="1" w:styleId="PointDouble1">
    <w:name w:val="PointDouble 1"/>
    <w:basedOn w:val="Normal"/>
    <w:rsid w:val="00471AF5"/>
    <w:pPr>
      <w:tabs>
        <w:tab w:val="left" w:pos="1417"/>
      </w:tabs>
      <w:ind w:left="1984" w:hanging="1134"/>
    </w:pPr>
  </w:style>
  <w:style w:type="paragraph" w:customStyle="1" w:styleId="PointDouble2">
    <w:name w:val="PointDouble 2"/>
    <w:basedOn w:val="Normal"/>
    <w:rsid w:val="00471AF5"/>
    <w:pPr>
      <w:tabs>
        <w:tab w:val="left" w:pos="1984"/>
      </w:tabs>
      <w:ind w:left="2551" w:hanging="1134"/>
    </w:pPr>
  </w:style>
  <w:style w:type="paragraph" w:customStyle="1" w:styleId="PointDouble3">
    <w:name w:val="PointDouble 3"/>
    <w:basedOn w:val="Normal"/>
    <w:rsid w:val="00471AF5"/>
    <w:pPr>
      <w:tabs>
        <w:tab w:val="left" w:pos="2551"/>
      </w:tabs>
      <w:ind w:left="3118" w:hanging="1134"/>
    </w:pPr>
  </w:style>
  <w:style w:type="paragraph" w:customStyle="1" w:styleId="PointDouble4">
    <w:name w:val="PointDouble 4"/>
    <w:basedOn w:val="Normal"/>
    <w:rsid w:val="00471AF5"/>
    <w:pPr>
      <w:tabs>
        <w:tab w:val="left" w:pos="3118"/>
      </w:tabs>
      <w:ind w:left="3685" w:hanging="1134"/>
    </w:pPr>
  </w:style>
  <w:style w:type="paragraph" w:customStyle="1" w:styleId="PointTriple0">
    <w:name w:val="PointTriple 0"/>
    <w:basedOn w:val="Normal"/>
    <w:rsid w:val="00471AF5"/>
    <w:pPr>
      <w:tabs>
        <w:tab w:val="left" w:pos="850"/>
        <w:tab w:val="left" w:pos="1417"/>
      </w:tabs>
      <w:ind w:left="1984" w:hanging="1984"/>
    </w:pPr>
  </w:style>
  <w:style w:type="paragraph" w:customStyle="1" w:styleId="PointTriple1">
    <w:name w:val="PointTriple 1"/>
    <w:basedOn w:val="Normal"/>
    <w:rsid w:val="00471AF5"/>
    <w:pPr>
      <w:tabs>
        <w:tab w:val="left" w:pos="1417"/>
        <w:tab w:val="left" w:pos="1984"/>
      </w:tabs>
      <w:ind w:left="2551" w:hanging="1701"/>
    </w:pPr>
  </w:style>
  <w:style w:type="paragraph" w:customStyle="1" w:styleId="PointTriple2">
    <w:name w:val="PointTriple 2"/>
    <w:basedOn w:val="Normal"/>
    <w:rsid w:val="00471AF5"/>
    <w:pPr>
      <w:tabs>
        <w:tab w:val="left" w:pos="1984"/>
        <w:tab w:val="left" w:pos="2551"/>
      </w:tabs>
      <w:ind w:left="3118" w:hanging="1701"/>
    </w:pPr>
  </w:style>
  <w:style w:type="paragraph" w:customStyle="1" w:styleId="PointTriple3">
    <w:name w:val="PointTriple 3"/>
    <w:basedOn w:val="Normal"/>
    <w:rsid w:val="00471AF5"/>
    <w:pPr>
      <w:tabs>
        <w:tab w:val="left" w:pos="2551"/>
        <w:tab w:val="left" w:pos="3118"/>
      </w:tabs>
      <w:ind w:left="3685" w:hanging="1701"/>
    </w:pPr>
  </w:style>
  <w:style w:type="paragraph" w:customStyle="1" w:styleId="PointTriple4">
    <w:name w:val="PointTriple 4"/>
    <w:basedOn w:val="Normal"/>
    <w:rsid w:val="00471AF5"/>
    <w:pPr>
      <w:tabs>
        <w:tab w:val="left" w:pos="3118"/>
        <w:tab w:val="left" w:pos="3685"/>
      </w:tabs>
      <w:ind w:left="4252" w:hanging="1701"/>
    </w:pPr>
  </w:style>
  <w:style w:type="paragraph" w:customStyle="1" w:styleId="NumPar1">
    <w:name w:val="NumPar 1"/>
    <w:basedOn w:val="Normal"/>
    <w:next w:val="Text1"/>
    <w:rsid w:val="00471AF5"/>
    <w:pPr>
      <w:numPr>
        <w:numId w:val="73"/>
      </w:numPr>
    </w:pPr>
  </w:style>
  <w:style w:type="paragraph" w:customStyle="1" w:styleId="NumPar2">
    <w:name w:val="NumPar 2"/>
    <w:basedOn w:val="Normal"/>
    <w:next w:val="Text1"/>
    <w:rsid w:val="00471AF5"/>
    <w:pPr>
      <w:numPr>
        <w:ilvl w:val="1"/>
        <w:numId w:val="73"/>
      </w:numPr>
    </w:pPr>
  </w:style>
  <w:style w:type="paragraph" w:customStyle="1" w:styleId="NumPar3">
    <w:name w:val="NumPar 3"/>
    <w:basedOn w:val="Normal"/>
    <w:next w:val="Text1"/>
    <w:rsid w:val="00471AF5"/>
    <w:pPr>
      <w:numPr>
        <w:ilvl w:val="2"/>
        <w:numId w:val="73"/>
      </w:numPr>
    </w:pPr>
  </w:style>
  <w:style w:type="paragraph" w:customStyle="1" w:styleId="NumPar4">
    <w:name w:val="NumPar 4"/>
    <w:basedOn w:val="Normal"/>
    <w:next w:val="Text1"/>
    <w:rsid w:val="00471AF5"/>
    <w:pPr>
      <w:numPr>
        <w:ilvl w:val="3"/>
        <w:numId w:val="73"/>
      </w:numPr>
    </w:pPr>
  </w:style>
  <w:style w:type="paragraph" w:customStyle="1" w:styleId="ManualNumPar1">
    <w:name w:val="Manual NumPar 1"/>
    <w:basedOn w:val="Normal"/>
    <w:next w:val="Text1"/>
    <w:rsid w:val="00471AF5"/>
    <w:pPr>
      <w:ind w:left="850" w:hanging="850"/>
    </w:pPr>
  </w:style>
  <w:style w:type="paragraph" w:customStyle="1" w:styleId="ManualNumPar2">
    <w:name w:val="Manual NumPar 2"/>
    <w:basedOn w:val="Normal"/>
    <w:next w:val="Text1"/>
    <w:rsid w:val="00471AF5"/>
    <w:pPr>
      <w:ind w:left="850" w:hanging="850"/>
    </w:pPr>
  </w:style>
  <w:style w:type="paragraph" w:customStyle="1" w:styleId="ManualNumPar3">
    <w:name w:val="Manual NumPar 3"/>
    <w:basedOn w:val="Normal"/>
    <w:next w:val="Text1"/>
    <w:rsid w:val="00471AF5"/>
    <w:pPr>
      <w:ind w:left="850" w:hanging="850"/>
    </w:pPr>
  </w:style>
  <w:style w:type="paragraph" w:customStyle="1" w:styleId="ManualNumPar4">
    <w:name w:val="Manual NumPar 4"/>
    <w:basedOn w:val="Normal"/>
    <w:next w:val="Text1"/>
    <w:rsid w:val="00471AF5"/>
    <w:pPr>
      <w:ind w:left="850" w:hanging="850"/>
    </w:pPr>
  </w:style>
  <w:style w:type="paragraph" w:customStyle="1" w:styleId="QuotedNumPar">
    <w:name w:val="Quoted NumPar"/>
    <w:basedOn w:val="Normal"/>
    <w:rsid w:val="00471AF5"/>
    <w:pPr>
      <w:ind w:left="1417" w:hanging="567"/>
    </w:pPr>
  </w:style>
  <w:style w:type="paragraph" w:customStyle="1" w:styleId="ManualHeading1">
    <w:name w:val="Manual Heading 1"/>
    <w:basedOn w:val="Normal"/>
    <w:next w:val="Text1"/>
    <w:rsid w:val="00471AF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471AF5"/>
    <w:pPr>
      <w:keepNext/>
      <w:tabs>
        <w:tab w:val="left" w:pos="850"/>
      </w:tabs>
      <w:ind w:left="850" w:hanging="850"/>
      <w:outlineLvl w:val="1"/>
    </w:pPr>
    <w:rPr>
      <w:b/>
    </w:rPr>
  </w:style>
  <w:style w:type="paragraph" w:customStyle="1" w:styleId="ManualHeading3">
    <w:name w:val="Manual Heading 3"/>
    <w:basedOn w:val="Normal"/>
    <w:next w:val="Text1"/>
    <w:rsid w:val="00471AF5"/>
    <w:pPr>
      <w:keepNext/>
      <w:tabs>
        <w:tab w:val="left" w:pos="850"/>
      </w:tabs>
      <w:ind w:left="850" w:hanging="850"/>
      <w:outlineLvl w:val="2"/>
    </w:pPr>
    <w:rPr>
      <w:i/>
    </w:rPr>
  </w:style>
  <w:style w:type="paragraph" w:customStyle="1" w:styleId="ManualHeading4">
    <w:name w:val="Manual Heading 4"/>
    <w:basedOn w:val="Normal"/>
    <w:next w:val="Text1"/>
    <w:rsid w:val="00471AF5"/>
    <w:pPr>
      <w:keepNext/>
      <w:tabs>
        <w:tab w:val="left" w:pos="850"/>
      </w:tabs>
      <w:ind w:left="850" w:hanging="850"/>
      <w:outlineLvl w:val="3"/>
    </w:pPr>
  </w:style>
  <w:style w:type="paragraph" w:customStyle="1" w:styleId="ChapterTitle">
    <w:name w:val="ChapterTitle"/>
    <w:basedOn w:val="Normal"/>
    <w:next w:val="Normal"/>
    <w:rsid w:val="00471AF5"/>
    <w:pPr>
      <w:keepNext/>
      <w:spacing w:after="360"/>
      <w:jc w:val="center"/>
    </w:pPr>
    <w:rPr>
      <w:b/>
      <w:sz w:val="32"/>
    </w:rPr>
  </w:style>
  <w:style w:type="paragraph" w:customStyle="1" w:styleId="PartTitle">
    <w:name w:val="PartTitle"/>
    <w:basedOn w:val="Normal"/>
    <w:next w:val="ChapterTitle"/>
    <w:rsid w:val="00471AF5"/>
    <w:pPr>
      <w:keepNext/>
      <w:pageBreakBefore/>
      <w:spacing w:after="360"/>
      <w:jc w:val="center"/>
    </w:pPr>
    <w:rPr>
      <w:b/>
      <w:sz w:val="36"/>
    </w:rPr>
  </w:style>
  <w:style w:type="paragraph" w:customStyle="1" w:styleId="SectionTitle">
    <w:name w:val="SectionTitle"/>
    <w:basedOn w:val="Normal"/>
    <w:next w:val="Heading1"/>
    <w:rsid w:val="00471AF5"/>
    <w:pPr>
      <w:keepNext/>
      <w:spacing w:after="360"/>
      <w:jc w:val="center"/>
    </w:pPr>
    <w:rPr>
      <w:b/>
      <w:smallCaps/>
      <w:sz w:val="28"/>
    </w:rPr>
  </w:style>
  <w:style w:type="paragraph" w:customStyle="1" w:styleId="TableTitle">
    <w:name w:val="Table Title"/>
    <w:basedOn w:val="Normal"/>
    <w:next w:val="Normal"/>
    <w:rsid w:val="00471AF5"/>
    <w:pPr>
      <w:jc w:val="center"/>
    </w:pPr>
    <w:rPr>
      <w:b/>
    </w:rPr>
  </w:style>
  <w:style w:type="character" w:customStyle="1" w:styleId="Marker">
    <w:name w:val="Marker"/>
    <w:basedOn w:val="DefaultParagraphFont"/>
    <w:rsid w:val="00471AF5"/>
    <w:rPr>
      <w:color w:val="0000FF"/>
      <w:shd w:val="clear" w:color="auto" w:fill="auto"/>
    </w:rPr>
  </w:style>
  <w:style w:type="character" w:customStyle="1" w:styleId="Marker1">
    <w:name w:val="Marker1"/>
    <w:basedOn w:val="DefaultParagraphFont"/>
    <w:rsid w:val="00471AF5"/>
    <w:rPr>
      <w:color w:val="008000"/>
      <w:shd w:val="clear" w:color="auto" w:fill="auto"/>
    </w:rPr>
  </w:style>
  <w:style w:type="character" w:customStyle="1" w:styleId="Marker2">
    <w:name w:val="Marker2"/>
    <w:basedOn w:val="DefaultParagraphFont"/>
    <w:rsid w:val="00471AF5"/>
    <w:rPr>
      <w:color w:val="FF0000"/>
      <w:shd w:val="clear" w:color="auto" w:fill="auto"/>
    </w:rPr>
  </w:style>
  <w:style w:type="paragraph" w:customStyle="1" w:styleId="Point0number">
    <w:name w:val="Point 0 (number)"/>
    <w:basedOn w:val="Normal"/>
    <w:rsid w:val="00471AF5"/>
    <w:pPr>
      <w:numPr>
        <w:numId w:val="75"/>
      </w:numPr>
    </w:pPr>
  </w:style>
  <w:style w:type="paragraph" w:customStyle="1" w:styleId="Point1number">
    <w:name w:val="Point 1 (number)"/>
    <w:basedOn w:val="Normal"/>
    <w:rsid w:val="00471AF5"/>
    <w:pPr>
      <w:numPr>
        <w:ilvl w:val="2"/>
        <w:numId w:val="75"/>
      </w:numPr>
    </w:pPr>
  </w:style>
  <w:style w:type="paragraph" w:customStyle="1" w:styleId="Point2number">
    <w:name w:val="Point 2 (number)"/>
    <w:basedOn w:val="Normal"/>
    <w:rsid w:val="00471AF5"/>
    <w:pPr>
      <w:numPr>
        <w:ilvl w:val="4"/>
        <w:numId w:val="75"/>
      </w:numPr>
    </w:pPr>
  </w:style>
  <w:style w:type="paragraph" w:customStyle="1" w:styleId="Point3number">
    <w:name w:val="Point 3 (number)"/>
    <w:basedOn w:val="Normal"/>
    <w:rsid w:val="00471AF5"/>
    <w:pPr>
      <w:numPr>
        <w:ilvl w:val="6"/>
        <w:numId w:val="75"/>
      </w:numPr>
    </w:pPr>
  </w:style>
  <w:style w:type="paragraph" w:customStyle="1" w:styleId="Point0letter">
    <w:name w:val="Point 0 (letter)"/>
    <w:basedOn w:val="Normal"/>
    <w:rsid w:val="00471AF5"/>
    <w:pPr>
      <w:numPr>
        <w:ilvl w:val="1"/>
        <w:numId w:val="75"/>
      </w:numPr>
    </w:pPr>
  </w:style>
  <w:style w:type="paragraph" w:customStyle="1" w:styleId="Point1letter">
    <w:name w:val="Point 1 (letter)"/>
    <w:basedOn w:val="Normal"/>
    <w:rsid w:val="00471AF5"/>
    <w:pPr>
      <w:numPr>
        <w:ilvl w:val="3"/>
        <w:numId w:val="75"/>
      </w:numPr>
    </w:pPr>
  </w:style>
  <w:style w:type="paragraph" w:customStyle="1" w:styleId="Point2letter">
    <w:name w:val="Point 2 (letter)"/>
    <w:basedOn w:val="Normal"/>
    <w:rsid w:val="00471AF5"/>
    <w:pPr>
      <w:numPr>
        <w:ilvl w:val="5"/>
        <w:numId w:val="75"/>
      </w:numPr>
    </w:pPr>
  </w:style>
  <w:style w:type="paragraph" w:customStyle="1" w:styleId="Point3letter">
    <w:name w:val="Point 3 (letter)"/>
    <w:basedOn w:val="Normal"/>
    <w:rsid w:val="00471AF5"/>
    <w:pPr>
      <w:numPr>
        <w:ilvl w:val="7"/>
        <w:numId w:val="75"/>
      </w:numPr>
    </w:pPr>
  </w:style>
  <w:style w:type="paragraph" w:customStyle="1" w:styleId="Point4letter">
    <w:name w:val="Point 4 (letter)"/>
    <w:basedOn w:val="Normal"/>
    <w:rsid w:val="00471AF5"/>
    <w:pPr>
      <w:numPr>
        <w:ilvl w:val="8"/>
        <w:numId w:val="75"/>
      </w:numPr>
    </w:pPr>
  </w:style>
  <w:style w:type="paragraph" w:customStyle="1" w:styleId="Bullet0">
    <w:name w:val="Bullet 0"/>
    <w:basedOn w:val="Normal"/>
    <w:rsid w:val="00471AF5"/>
    <w:pPr>
      <w:numPr>
        <w:numId w:val="76"/>
      </w:numPr>
    </w:pPr>
  </w:style>
  <w:style w:type="paragraph" w:customStyle="1" w:styleId="Bullet1">
    <w:name w:val="Bullet 1"/>
    <w:basedOn w:val="Normal"/>
    <w:rsid w:val="00471AF5"/>
    <w:pPr>
      <w:numPr>
        <w:numId w:val="77"/>
      </w:numPr>
    </w:pPr>
  </w:style>
  <w:style w:type="paragraph" w:customStyle="1" w:styleId="Bullet2">
    <w:name w:val="Bullet 2"/>
    <w:basedOn w:val="Normal"/>
    <w:rsid w:val="00471AF5"/>
    <w:pPr>
      <w:numPr>
        <w:numId w:val="78"/>
      </w:numPr>
    </w:pPr>
  </w:style>
  <w:style w:type="paragraph" w:customStyle="1" w:styleId="Bullet3">
    <w:name w:val="Bullet 3"/>
    <w:basedOn w:val="Normal"/>
    <w:rsid w:val="00471AF5"/>
    <w:pPr>
      <w:numPr>
        <w:numId w:val="79"/>
      </w:numPr>
    </w:pPr>
  </w:style>
  <w:style w:type="paragraph" w:customStyle="1" w:styleId="Bullet4">
    <w:name w:val="Bullet 4"/>
    <w:basedOn w:val="Normal"/>
    <w:rsid w:val="00471AF5"/>
    <w:pPr>
      <w:numPr>
        <w:numId w:val="80"/>
      </w:numPr>
    </w:pPr>
  </w:style>
  <w:style w:type="paragraph" w:customStyle="1" w:styleId="Langue">
    <w:name w:val="Langue"/>
    <w:basedOn w:val="Normal"/>
    <w:next w:val="Rfrenceinterne"/>
    <w:rsid w:val="00471AF5"/>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471AF5"/>
    <w:pPr>
      <w:spacing w:before="0" w:after="0"/>
      <w:jc w:val="left"/>
    </w:pPr>
    <w:rPr>
      <w:rFonts w:ascii="Arial" w:hAnsi="Arial" w:cs="Arial"/>
    </w:rPr>
  </w:style>
  <w:style w:type="paragraph" w:customStyle="1" w:styleId="Emission">
    <w:name w:val="Emission"/>
    <w:basedOn w:val="Normal"/>
    <w:next w:val="Rfrenceinstitutionnelle"/>
    <w:rsid w:val="00471AF5"/>
    <w:pPr>
      <w:spacing w:before="0" w:after="0"/>
      <w:ind w:left="5103"/>
      <w:jc w:val="left"/>
    </w:pPr>
  </w:style>
  <w:style w:type="paragraph" w:customStyle="1" w:styleId="Rfrenceinstitutionnelle">
    <w:name w:val="Référence institutionnelle"/>
    <w:basedOn w:val="Normal"/>
    <w:next w:val="Confidentialit"/>
    <w:rsid w:val="00471AF5"/>
    <w:pPr>
      <w:spacing w:before="0" w:after="240"/>
      <w:ind w:left="5103"/>
      <w:jc w:val="left"/>
    </w:pPr>
  </w:style>
  <w:style w:type="paragraph" w:customStyle="1" w:styleId="Pagedecouverture">
    <w:name w:val="Page de couverture"/>
    <w:basedOn w:val="Normal"/>
    <w:next w:val="Normal"/>
    <w:rsid w:val="00471AF5"/>
    <w:pPr>
      <w:spacing w:before="0" w:after="0"/>
    </w:pPr>
  </w:style>
  <w:style w:type="paragraph" w:customStyle="1" w:styleId="Declassification">
    <w:name w:val="Declassification"/>
    <w:basedOn w:val="Normal"/>
    <w:next w:val="Normal"/>
    <w:rsid w:val="00471AF5"/>
    <w:pPr>
      <w:spacing w:before="0" w:after="0"/>
    </w:pPr>
  </w:style>
  <w:style w:type="paragraph" w:customStyle="1" w:styleId="Disclaimer">
    <w:name w:val="Disclaimer"/>
    <w:basedOn w:val="Normal"/>
    <w:rsid w:val="00471AF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471AF5"/>
    <w:pPr>
      <w:jc w:val="center"/>
    </w:pPr>
    <w:rPr>
      <w:b/>
      <w:u w:val="single"/>
    </w:rPr>
  </w:style>
  <w:style w:type="paragraph" w:customStyle="1" w:styleId="Annexetitre">
    <w:name w:val="Annexe titre"/>
    <w:basedOn w:val="Normal"/>
    <w:next w:val="Normal"/>
    <w:rsid w:val="00471AF5"/>
    <w:pPr>
      <w:jc w:val="center"/>
    </w:pPr>
    <w:rPr>
      <w:b/>
      <w:u w:val="single"/>
    </w:rPr>
  </w:style>
  <w:style w:type="paragraph" w:customStyle="1" w:styleId="Annexetitrefichefinancire">
    <w:name w:val="Annexe titre (fiche financière)"/>
    <w:basedOn w:val="Normal"/>
    <w:next w:val="Normal"/>
    <w:rsid w:val="00471AF5"/>
    <w:pPr>
      <w:jc w:val="center"/>
    </w:pPr>
    <w:rPr>
      <w:b/>
      <w:u w:val="single"/>
    </w:rPr>
  </w:style>
  <w:style w:type="paragraph" w:customStyle="1" w:styleId="Applicationdirecte">
    <w:name w:val="Application directe"/>
    <w:basedOn w:val="Normal"/>
    <w:next w:val="Fait"/>
    <w:rsid w:val="00471AF5"/>
    <w:pPr>
      <w:spacing w:before="480"/>
    </w:pPr>
  </w:style>
  <w:style w:type="paragraph" w:customStyle="1" w:styleId="Avertissementtitre">
    <w:name w:val="Avertissement titre"/>
    <w:basedOn w:val="Normal"/>
    <w:next w:val="Normal"/>
    <w:rsid w:val="00471AF5"/>
    <w:pPr>
      <w:keepNext/>
      <w:spacing w:before="480"/>
    </w:pPr>
    <w:rPr>
      <w:u w:val="single"/>
    </w:rPr>
  </w:style>
  <w:style w:type="paragraph" w:customStyle="1" w:styleId="Confidence">
    <w:name w:val="Confidence"/>
    <w:basedOn w:val="Normal"/>
    <w:next w:val="Normal"/>
    <w:rsid w:val="00471AF5"/>
    <w:pPr>
      <w:spacing w:before="360"/>
      <w:jc w:val="center"/>
    </w:pPr>
  </w:style>
  <w:style w:type="paragraph" w:customStyle="1" w:styleId="Confidentialit">
    <w:name w:val="Confidentialité"/>
    <w:basedOn w:val="Normal"/>
    <w:next w:val="TypedudocumentPagedecouverture"/>
    <w:rsid w:val="00471AF5"/>
    <w:pPr>
      <w:spacing w:before="240" w:after="240"/>
      <w:ind w:left="5103"/>
      <w:jc w:val="left"/>
    </w:pPr>
    <w:rPr>
      <w:i/>
      <w:sz w:val="32"/>
    </w:rPr>
  </w:style>
  <w:style w:type="paragraph" w:customStyle="1" w:styleId="Considrant">
    <w:name w:val="Considérant"/>
    <w:basedOn w:val="Normal"/>
    <w:rsid w:val="00471AF5"/>
    <w:pPr>
      <w:numPr>
        <w:numId w:val="81"/>
      </w:numPr>
    </w:pPr>
  </w:style>
  <w:style w:type="paragraph" w:customStyle="1" w:styleId="Corrigendum">
    <w:name w:val="Corrigendum"/>
    <w:basedOn w:val="Normal"/>
    <w:next w:val="Normal"/>
    <w:rsid w:val="00471AF5"/>
    <w:pPr>
      <w:spacing w:before="0" w:after="240"/>
      <w:jc w:val="left"/>
    </w:pPr>
  </w:style>
  <w:style w:type="paragraph" w:customStyle="1" w:styleId="Datedadoption">
    <w:name w:val="Date d'adoption"/>
    <w:basedOn w:val="Normal"/>
    <w:next w:val="IntrtEEE"/>
    <w:rsid w:val="00471AF5"/>
    <w:pPr>
      <w:spacing w:before="360" w:after="0"/>
      <w:jc w:val="center"/>
    </w:pPr>
    <w:rPr>
      <w:b/>
    </w:rPr>
  </w:style>
  <w:style w:type="paragraph" w:customStyle="1" w:styleId="Exposdesmotifstitre">
    <w:name w:val="Exposé des motifs titre"/>
    <w:basedOn w:val="Normal"/>
    <w:next w:val="Normal"/>
    <w:rsid w:val="00471AF5"/>
    <w:pPr>
      <w:jc w:val="center"/>
    </w:pPr>
    <w:rPr>
      <w:b/>
      <w:u w:val="single"/>
    </w:rPr>
  </w:style>
  <w:style w:type="paragraph" w:customStyle="1" w:styleId="Fait">
    <w:name w:val="Fait à"/>
    <w:basedOn w:val="Normal"/>
    <w:next w:val="Institutionquisigne"/>
    <w:rsid w:val="00471AF5"/>
    <w:pPr>
      <w:keepNext/>
      <w:spacing w:after="0"/>
    </w:pPr>
  </w:style>
  <w:style w:type="paragraph" w:customStyle="1" w:styleId="Formuledadoption">
    <w:name w:val="Formule d'adoption"/>
    <w:basedOn w:val="Normal"/>
    <w:next w:val="Titrearticle"/>
    <w:rsid w:val="00471AF5"/>
    <w:pPr>
      <w:keepNext/>
    </w:pPr>
  </w:style>
  <w:style w:type="paragraph" w:customStyle="1" w:styleId="Institutionquiagit">
    <w:name w:val="Institution qui agit"/>
    <w:basedOn w:val="Normal"/>
    <w:next w:val="Normal"/>
    <w:rsid w:val="00471AF5"/>
    <w:pPr>
      <w:keepNext/>
      <w:spacing w:before="600"/>
    </w:pPr>
  </w:style>
  <w:style w:type="paragraph" w:customStyle="1" w:styleId="Institutionquisigne">
    <w:name w:val="Institution qui signe"/>
    <w:basedOn w:val="Normal"/>
    <w:next w:val="Personnequisigne"/>
    <w:rsid w:val="00471AF5"/>
    <w:pPr>
      <w:keepNext/>
      <w:tabs>
        <w:tab w:val="left" w:pos="4252"/>
      </w:tabs>
      <w:spacing w:before="720" w:after="0"/>
    </w:pPr>
    <w:rPr>
      <w:i/>
    </w:rPr>
  </w:style>
  <w:style w:type="paragraph" w:customStyle="1" w:styleId="ManualConsidrant">
    <w:name w:val="Manual Considérant"/>
    <w:basedOn w:val="Normal"/>
    <w:rsid w:val="00471AF5"/>
    <w:pPr>
      <w:ind w:left="709" w:hanging="709"/>
    </w:pPr>
  </w:style>
  <w:style w:type="paragraph" w:customStyle="1" w:styleId="Personnequisigne">
    <w:name w:val="Personne qui signe"/>
    <w:basedOn w:val="Normal"/>
    <w:next w:val="Institutionquisigne"/>
    <w:rsid w:val="00471AF5"/>
    <w:pPr>
      <w:tabs>
        <w:tab w:val="left" w:pos="4252"/>
      </w:tabs>
      <w:spacing w:before="0" w:after="0"/>
      <w:jc w:val="left"/>
    </w:pPr>
    <w:rPr>
      <w:i/>
    </w:rPr>
  </w:style>
  <w:style w:type="paragraph" w:customStyle="1" w:styleId="Rfrenceinterinstitutionnelle">
    <w:name w:val="Référence interinstitutionnelle"/>
    <w:basedOn w:val="Normal"/>
    <w:next w:val="Statut"/>
    <w:rsid w:val="00471AF5"/>
    <w:pPr>
      <w:spacing w:before="0" w:after="0"/>
      <w:ind w:left="5103"/>
      <w:jc w:val="left"/>
    </w:pPr>
  </w:style>
  <w:style w:type="paragraph" w:customStyle="1" w:styleId="Rfrenceinterne">
    <w:name w:val="Référence interne"/>
    <w:basedOn w:val="Normal"/>
    <w:next w:val="Rfrenceinterinstitutionnelle"/>
    <w:rsid w:val="00471AF5"/>
    <w:pPr>
      <w:spacing w:before="0" w:after="0"/>
      <w:ind w:left="5103"/>
      <w:jc w:val="left"/>
    </w:pPr>
  </w:style>
  <w:style w:type="paragraph" w:customStyle="1" w:styleId="Statut">
    <w:name w:val="Statut"/>
    <w:basedOn w:val="Normal"/>
    <w:next w:val="Typedudocument"/>
    <w:rsid w:val="00471AF5"/>
    <w:pPr>
      <w:spacing w:before="0" w:after="240"/>
      <w:jc w:val="center"/>
    </w:pPr>
  </w:style>
  <w:style w:type="paragraph" w:customStyle="1" w:styleId="Titrearticle">
    <w:name w:val="Titre article"/>
    <w:basedOn w:val="Normal"/>
    <w:next w:val="Normal"/>
    <w:rsid w:val="00471AF5"/>
    <w:pPr>
      <w:keepNext/>
      <w:spacing w:before="360"/>
      <w:jc w:val="center"/>
    </w:pPr>
    <w:rPr>
      <w:i/>
    </w:rPr>
  </w:style>
  <w:style w:type="paragraph" w:customStyle="1" w:styleId="Typedudocument">
    <w:name w:val="Type du document"/>
    <w:basedOn w:val="Normal"/>
    <w:next w:val="Accompagnant"/>
    <w:rsid w:val="00471AF5"/>
    <w:pPr>
      <w:spacing w:before="360" w:after="180"/>
      <w:jc w:val="center"/>
    </w:pPr>
    <w:rPr>
      <w:b/>
    </w:rPr>
  </w:style>
  <w:style w:type="character" w:customStyle="1" w:styleId="Added">
    <w:name w:val="Added"/>
    <w:basedOn w:val="DefaultParagraphFont"/>
    <w:rsid w:val="00471AF5"/>
    <w:rPr>
      <w:b/>
      <w:u w:val="single"/>
      <w:shd w:val="clear" w:color="auto" w:fill="auto"/>
    </w:rPr>
  </w:style>
  <w:style w:type="character" w:customStyle="1" w:styleId="Deleted">
    <w:name w:val="Deleted"/>
    <w:basedOn w:val="DefaultParagraphFont"/>
    <w:rsid w:val="00471AF5"/>
    <w:rPr>
      <w:strike/>
      <w:dstrike w:val="0"/>
      <w:shd w:val="clear" w:color="auto" w:fill="auto"/>
    </w:rPr>
  </w:style>
  <w:style w:type="paragraph" w:customStyle="1" w:styleId="Address">
    <w:name w:val="Address"/>
    <w:basedOn w:val="Normal"/>
    <w:next w:val="Normal"/>
    <w:rsid w:val="00471AF5"/>
    <w:pPr>
      <w:keepLines/>
      <w:spacing w:line="360" w:lineRule="auto"/>
      <w:ind w:left="3402"/>
      <w:jc w:val="left"/>
    </w:pPr>
  </w:style>
  <w:style w:type="paragraph" w:customStyle="1" w:styleId="Objetexterne">
    <w:name w:val="Objet externe"/>
    <w:basedOn w:val="Normal"/>
    <w:next w:val="Normal"/>
    <w:rsid w:val="00471AF5"/>
    <w:rPr>
      <w:i/>
      <w:caps/>
    </w:rPr>
  </w:style>
  <w:style w:type="paragraph" w:customStyle="1" w:styleId="Supertitre">
    <w:name w:val="Supertitre"/>
    <w:basedOn w:val="Normal"/>
    <w:next w:val="Normal"/>
    <w:rsid w:val="00471AF5"/>
    <w:pPr>
      <w:spacing w:before="0" w:after="600"/>
      <w:jc w:val="center"/>
    </w:pPr>
    <w:rPr>
      <w:b/>
    </w:rPr>
  </w:style>
  <w:style w:type="paragraph" w:customStyle="1" w:styleId="Languesfaisantfoi">
    <w:name w:val="Langues faisant foi"/>
    <w:basedOn w:val="Normal"/>
    <w:next w:val="Normal"/>
    <w:rsid w:val="00471AF5"/>
    <w:pPr>
      <w:spacing w:before="360" w:after="0"/>
      <w:jc w:val="center"/>
    </w:pPr>
  </w:style>
  <w:style w:type="paragraph" w:customStyle="1" w:styleId="Rfrencecroise">
    <w:name w:val="Référence croisée"/>
    <w:basedOn w:val="Normal"/>
    <w:rsid w:val="00471AF5"/>
    <w:pPr>
      <w:spacing w:before="0" w:after="0"/>
      <w:jc w:val="center"/>
    </w:pPr>
  </w:style>
  <w:style w:type="paragraph" w:customStyle="1" w:styleId="Fichefinanciretitre">
    <w:name w:val="Fiche financière titre"/>
    <w:basedOn w:val="Normal"/>
    <w:next w:val="Normal"/>
    <w:rsid w:val="00471AF5"/>
    <w:pPr>
      <w:jc w:val="center"/>
    </w:pPr>
    <w:rPr>
      <w:b/>
      <w:u w:val="single"/>
    </w:rPr>
  </w:style>
  <w:style w:type="paragraph" w:customStyle="1" w:styleId="DatedadoptionPagedecouverture">
    <w:name w:val="Date d'adoption (Page de couverture)"/>
    <w:basedOn w:val="Datedadoption"/>
    <w:next w:val="IntrtEEEPagedecouverture"/>
    <w:rsid w:val="00471AF5"/>
  </w:style>
  <w:style w:type="paragraph" w:customStyle="1" w:styleId="RfrenceinterinstitutionnellePagedecouverture">
    <w:name w:val="Référence interinstitutionnelle (Page de couverture)"/>
    <w:basedOn w:val="Rfrenceinterinstitutionnelle"/>
    <w:next w:val="Confidentialit"/>
    <w:rsid w:val="00471AF5"/>
  </w:style>
  <w:style w:type="paragraph" w:customStyle="1" w:styleId="StatutPagedecouverture">
    <w:name w:val="Statut (Page de couverture)"/>
    <w:basedOn w:val="Statut"/>
    <w:next w:val="TypedudocumentPagedecouverture"/>
    <w:rsid w:val="00471AF5"/>
  </w:style>
  <w:style w:type="paragraph" w:customStyle="1" w:styleId="TypedudocumentPagedecouverture">
    <w:name w:val="Type du document (Page de couverture)"/>
    <w:basedOn w:val="Typedudocument"/>
    <w:next w:val="AccompagnantPagedecouverture"/>
    <w:rsid w:val="00471AF5"/>
  </w:style>
  <w:style w:type="paragraph" w:customStyle="1" w:styleId="Volume">
    <w:name w:val="Volume"/>
    <w:basedOn w:val="Normal"/>
    <w:next w:val="Confidentialit"/>
    <w:rsid w:val="00471AF5"/>
    <w:pPr>
      <w:spacing w:before="0" w:after="240"/>
      <w:ind w:left="5103"/>
      <w:jc w:val="left"/>
    </w:pPr>
  </w:style>
  <w:style w:type="paragraph" w:customStyle="1" w:styleId="IntrtEEE">
    <w:name w:val="Intérêt EEE"/>
    <w:basedOn w:val="Languesfaisantfoi"/>
    <w:next w:val="Normal"/>
    <w:rsid w:val="00471AF5"/>
    <w:pPr>
      <w:spacing w:after="240"/>
    </w:pPr>
  </w:style>
  <w:style w:type="paragraph" w:customStyle="1" w:styleId="Accompagnant">
    <w:name w:val="Accompagnant"/>
    <w:basedOn w:val="Normal"/>
    <w:next w:val="Typeacteprincipal"/>
    <w:rsid w:val="00471AF5"/>
    <w:pPr>
      <w:spacing w:before="180" w:after="240"/>
      <w:jc w:val="center"/>
    </w:pPr>
    <w:rPr>
      <w:b/>
    </w:rPr>
  </w:style>
  <w:style w:type="paragraph" w:customStyle="1" w:styleId="Typeacteprincipal">
    <w:name w:val="Type acte principal"/>
    <w:basedOn w:val="Normal"/>
    <w:next w:val="Objetacteprincipal"/>
    <w:rsid w:val="00471AF5"/>
    <w:pPr>
      <w:spacing w:before="0" w:after="240"/>
      <w:jc w:val="center"/>
    </w:pPr>
    <w:rPr>
      <w:b/>
    </w:rPr>
  </w:style>
  <w:style w:type="paragraph" w:customStyle="1" w:styleId="Objetacteprincipal">
    <w:name w:val="Objet acte principal"/>
    <w:basedOn w:val="Normal"/>
    <w:next w:val="Titrearticle"/>
    <w:rsid w:val="00471AF5"/>
    <w:pPr>
      <w:spacing w:before="0" w:after="360"/>
      <w:jc w:val="center"/>
    </w:pPr>
    <w:rPr>
      <w:b/>
    </w:rPr>
  </w:style>
  <w:style w:type="paragraph" w:customStyle="1" w:styleId="IntrtEEEPagedecouverture">
    <w:name w:val="Intérêt EEE (Page de couverture)"/>
    <w:basedOn w:val="IntrtEEE"/>
    <w:next w:val="Rfrencecroise"/>
    <w:rsid w:val="00471AF5"/>
  </w:style>
  <w:style w:type="paragraph" w:customStyle="1" w:styleId="AccompagnantPagedecouverture">
    <w:name w:val="Accompagnant (Page de couverture)"/>
    <w:basedOn w:val="Accompagnant"/>
    <w:next w:val="TypeacteprincipalPagedecouverture"/>
    <w:rsid w:val="00471AF5"/>
  </w:style>
  <w:style w:type="paragraph" w:customStyle="1" w:styleId="TypeacteprincipalPagedecouverture">
    <w:name w:val="Type acte principal (Page de couverture)"/>
    <w:basedOn w:val="Typeacteprincipal"/>
    <w:next w:val="ObjetacteprincipalPagedecouverture"/>
    <w:rsid w:val="00471AF5"/>
  </w:style>
  <w:style w:type="paragraph" w:customStyle="1" w:styleId="ObjetacteprincipalPagedecouverture">
    <w:name w:val="Objet acte principal (Page de couverture)"/>
    <w:basedOn w:val="Objetacteprincipal"/>
    <w:next w:val="Rfrencecroise"/>
    <w:rsid w:val="00471AF5"/>
  </w:style>
  <w:style w:type="paragraph" w:customStyle="1" w:styleId="LanguesfaisantfoiPagedecouverture">
    <w:name w:val="Langues faisant foi (Page de couverture)"/>
    <w:basedOn w:val="Normal"/>
    <w:next w:val="Normal"/>
    <w:rsid w:val="00471AF5"/>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471AF5"/>
    <w:pPr>
      <w:keepNext/>
      <w:numPr>
        <w:numId w:val="7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471AF5"/>
    <w:pPr>
      <w:keepNext/>
      <w:numPr>
        <w:ilvl w:val="1"/>
        <w:numId w:val="7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471AF5"/>
    <w:pPr>
      <w:keepNext/>
      <w:numPr>
        <w:ilvl w:val="2"/>
        <w:numId w:val="74"/>
      </w:numPr>
      <w:outlineLvl w:val="2"/>
    </w:pPr>
    <w:rPr>
      <w:rFonts w:eastAsiaTheme="majorEastAsia"/>
      <w:bCs/>
      <w:i/>
    </w:rPr>
  </w:style>
  <w:style w:type="paragraph" w:styleId="Heading4">
    <w:name w:val="heading 4"/>
    <w:basedOn w:val="Normal"/>
    <w:next w:val="Text1"/>
    <w:link w:val="Heading4Char"/>
    <w:uiPriority w:val="9"/>
    <w:semiHidden/>
    <w:unhideWhenUsed/>
    <w:qFormat/>
    <w:rsid w:val="00471AF5"/>
    <w:pPr>
      <w:keepNext/>
      <w:numPr>
        <w:ilvl w:val="3"/>
        <w:numId w:val="74"/>
      </w:numPr>
      <w:outlineLvl w:val="3"/>
    </w:pPr>
    <w:rPr>
      <w:rFonts w:eastAsiaTheme="majorEastAsia"/>
      <w:bCs/>
      <w:iCs/>
    </w:rPr>
  </w:style>
  <w:style w:type="paragraph" w:styleId="Heading5">
    <w:name w:val="heading 5"/>
    <w:basedOn w:val="Normal"/>
    <w:next w:val="Normal"/>
    <w:link w:val="Heading5Char"/>
    <w:uiPriority w:val="99"/>
    <w:qFormat/>
    <w:rsid w:val="00904913"/>
    <w:pPr>
      <w:autoSpaceDE w:val="0"/>
      <w:autoSpaceDN w:val="0"/>
      <w:spacing w:before="240" w:after="60"/>
      <w:outlineLvl w:val="4"/>
    </w:pPr>
    <w:rPr>
      <w:rFonts w:ascii="Arial" w:eastAsiaTheme="minorEastAsia" w:hAnsi="Arial" w:cs="Arial"/>
      <w:sz w:val="22"/>
    </w:rPr>
  </w:style>
  <w:style w:type="paragraph" w:styleId="Heading6">
    <w:name w:val="heading 6"/>
    <w:basedOn w:val="Normal"/>
    <w:next w:val="Normal"/>
    <w:link w:val="Heading6Char"/>
    <w:uiPriority w:val="99"/>
    <w:qFormat/>
    <w:rsid w:val="00904913"/>
    <w:pPr>
      <w:autoSpaceDE w:val="0"/>
      <w:autoSpaceDN w:val="0"/>
      <w:spacing w:before="240" w:after="60"/>
      <w:outlineLvl w:val="5"/>
    </w:pPr>
    <w:rPr>
      <w:rFonts w:ascii="Arial" w:eastAsiaTheme="minorEastAsia" w:hAnsi="Arial" w:cs="Arial"/>
      <w:i/>
      <w:iCs/>
      <w:sz w:val="22"/>
    </w:rPr>
  </w:style>
  <w:style w:type="paragraph" w:styleId="Heading7">
    <w:name w:val="heading 7"/>
    <w:basedOn w:val="Normal"/>
    <w:next w:val="Normal"/>
    <w:link w:val="Heading7Char"/>
    <w:uiPriority w:val="99"/>
    <w:qFormat/>
    <w:rsid w:val="00904913"/>
    <w:pPr>
      <w:autoSpaceDE w:val="0"/>
      <w:autoSpaceDN w:val="0"/>
      <w:spacing w:before="240" w:after="60"/>
      <w:outlineLvl w:val="6"/>
    </w:pPr>
    <w:rPr>
      <w:rFonts w:ascii="Arial" w:eastAsiaTheme="minorEastAsia" w:hAnsi="Arial" w:cs="Arial"/>
      <w:sz w:val="20"/>
      <w:szCs w:val="20"/>
    </w:rPr>
  </w:style>
  <w:style w:type="paragraph" w:styleId="Heading8">
    <w:name w:val="heading 8"/>
    <w:basedOn w:val="Normal"/>
    <w:next w:val="Normal"/>
    <w:link w:val="Heading8Char"/>
    <w:uiPriority w:val="99"/>
    <w:qFormat/>
    <w:rsid w:val="00904913"/>
    <w:pPr>
      <w:autoSpaceDE w:val="0"/>
      <w:autoSpaceDN w:val="0"/>
      <w:spacing w:before="240" w:after="60"/>
      <w:outlineLvl w:val="7"/>
    </w:pPr>
    <w:rPr>
      <w:rFonts w:ascii="Arial" w:eastAsiaTheme="minorEastAsia" w:hAnsi="Arial" w:cs="Arial"/>
      <w:i/>
      <w:iCs/>
      <w:sz w:val="20"/>
      <w:szCs w:val="20"/>
    </w:rPr>
  </w:style>
  <w:style w:type="paragraph" w:styleId="Heading9">
    <w:name w:val="heading 9"/>
    <w:basedOn w:val="Normal"/>
    <w:next w:val="Normal"/>
    <w:link w:val="Heading9Char"/>
    <w:uiPriority w:val="99"/>
    <w:qFormat/>
    <w:rsid w:val="00904913"/>
    <w:pPr>
      <w:autoSpaceDE w:val="0"/>
      <w:autoSpaceDN w:val="0"/>
      <w:spacing w:before="240" w:after="60"/>
      <w:outlineLvl w:val="8"/>
    </w:pPr>
    <w:rPr>
      <w:rFonts w:ascii="Arial" w:eastAsiaTheme="minorEastAsia"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904913"/>
    <w:rPr>
      <w:rFonts w:ascii="Arial" w:eastAsiaTheme="minorEastAsia" w:hAnsi="Arial" w:cs="Arial"/>
      <w:lang w:val="en-GB"/>
    </w:rPr>
  </w:style>
  <w:style w:type="character" w:customStyle="1" w:styleId="Heading6Char">
    <w:name w:val="Heading 6 Char"/>
    <w:basedOn w:val="DefaultParagraphFont"/>
    <w:link w:val="Heading6"/>
    <w:uiPriority w:val="99"/>
    <w:rsid w:val="00904913"/>
    <w:rPr>
      <w:rFonts w:ascii="Arial" w:eastAsiaTheme="minorEastAsia" w:hAnsi="Arial" w:cs="Arial"/>
      <w:i/>
      <w:iCs/>
      <w:lang w:val="en-GB"/>
    </w:rPr>
  </w:style>
  <w:style w:type="character" w:customStyle="1" w:styleId="Heading7Char">
    <w:name w:val="Heading 7 Char"/>
    <w:basedOn w:val="DefaultParagraphFont"/>
    <w:link w:val="Heading7"/>
    <w:uiPriority w:val="99"/>
    <w:rsid w:val="00904913"/>
    <w:rPr>
      <w:rFonts w:ascii="Arial" w:eastAsiaTheme="minorEastAsia" w:hAnsi="Arial" w:cs="Arial"/>
      <w:sz w:val="20"/>
      <w:szCs w:val="20"/>
      <w:lang w:val="en-GB"/>
    </w:rPr>
  </w:style>
  <w:style w:type="character" w:customStyle="1" w:styleId="Heading8Char">
    <w:name w:val="Heading 8 Char"/>
    <w:basedOn w:val="DefaultParagraphFont"/>
    <w:link w:val="Heading8"/>
    <w:uiPriority w:val="99"/>
    <w:rsid w:val="00904913"/>
    <w:rPr>
      <w:rFonts w:ascii="Arial" w:eastAsiaTheme="minorEastAsia" w:hAnsi="Arial" w:cs="Arial"/>
      <w:i/>
      <w:iCs/>
      <w:sz w:val="20"/>
      <w:szCs w:val="20"/>
      <w:lang w:val="en-GB"/>
    </w:rPr>
  </w:style>
  <w:style w:type="character" w:customStyle="1" w:styleId="Heading9Char">
    <w:name w:val="Heading 9 Char"/>
    <w:basedOn w:val="DefaultParagraphFont"/>
    <w:link w:val="Heading9"/>
    <w:uiPriority w:val="99"/>
    <w:rsid w:val="00904913"/>
    <w:rPr>
      <w:rFonts w:ascii="Arial" w:eastAsiaTheme="minorEastAsia" w:hAnsi="Arial" w:cs="Arial"/>
      <w:i/>
      <w:iCs/>
      <w:sz w:val="18"/>
      <w:szCs w:val="18"/>
      <w:lang w:val="en-GB"/>
    </w:rPr>
  </w:style>
  <w:style w:type="paragraph" w:styleId="Caption">
    <w:name w:val="caption"/>
    <w:basedOn w:val="Normal"/>
    <w:next w:val="Normal"/>
    <w:uiPriority w:val="99"/>
    <w:qFormat/>
    <w:rsid w:val="00904913"/>
    <w:pPr>
      <w:autoSpaceDE w:val="0"/>
      <w:autoSpaceDN w:val="0"/>
    </w:pPr>
    <w:rPr>
      <w:rFonts w:eastAsiaTheme="minorEastAsia"/>
      <w:b/>
      <w:bCs/>
      <w:szCs w:val="24"/>
    </w:rPr>
  </w:style>
  <w:style w:type="character" w:styleId="CommentReference">
    <w:name w:val="annotation reference"/>
    <w:basedOn w:val="DefaultParagraphFont"/>
    <w:uiPriority w:val="99"/>
    <w:rsid w:val="00904913"/>
    <w:rPr>
      <w:rFonts w:cs="Times New Roman"/>
      <w:sz w:val="16"/>
      <w:szCs w:val="16"/>
    </w:rPr>
  </w:style>
  <w:style w:type="paragraph" w:styleId="CommentText">
    <w:name w:val="annotation text"/>
    <w:basedOn w:val="Normal"/>
    <w:link w:val="CommentTextChar"/>
    <w:uiPriority w:val="99"/>
    <w:rsid w:val="00904913"/>
    <w:pPr>
      <w:autoSpaceDE w:val="0"/>
      <w:autoSpaceDN w:val="0"/>
    </w:pPr>
    <w:rPr>
      <w:rFonts w:eastAsiaTheme="minorEastAsia"/>
      <w:sz w:val="20"/>
      <w:szCs w:val="20"/>
    </w:rPr>
  </w:style>
  <w:style w:type="character" w:customStyle="1" w:styleId="CommentTextChar">
    <w:name w:val="Comment Text Char"/>
    <w:basedOn w:val="DefaultParagraphFont"/>
    <w:link w:val="CommentText"/>
    <w:uiPriority w:val="99"/>
    <w:rsid w:val="00904913"/>
    <w:rPr>
      <w:rFonts w:ascii="Times New Roman" w:eastAsiaTheme="minorEastAsia" w:hAnsi="Times New Roman" w:cs="Times New Roman"/>
      <w:sz w:val="20"/>
      <w:szCs w:val="20"/>
      <w:lang w:val="en-GB"/>
    </w:rPr>
  </w:style>
  <w:style w:type="paragraph" w:customStyle="1" w:styleId="FichedimpactPMEtitre">
    <w:name w:val="Fiche d'impact PME titre"/>
    <w:basedOn w:val="Normal"/>
    <w:next w:val="Normal"/>
    <w:uiPriority w:val="99"/>
    <w:rsid w:val="00904913"/>
    <w:pPr>
      <w:autoSpaceDE w:val="0"/>
      <w:autoSpaceDN w:val="0"/>
      <w:jc w:val="center"/>
    </w:pPr>
    <w:rPr>
      <w:rFonts w:eastAsiaTheme="minorEastAsia"/>
      <w:b/>
      <w:bCs/>
      <w:szCs w:val="24"/>
    </w:rPr>
  </w:style>
  <w:style w:type="paragraph" w:customStyle="1" w:styleId="Fichefinanciretextetable">
    <w:name w:val="Fiche financière texte (table)"/>
    <w:basedOn w:val="Normal"/>
    <w:uiPriority w:val="99"/>
    <w:rsid w:val="00904913"/>
    <w:pPr>
      <w:autoSpaceDE w:val="0"/>
      <w:autoSpaceDN w:val="0"/>
      <w:spacing w:before="0" w:after="0"/>
      <w:jc w:val="left"/>
    </w:pPr>
    <w:rPr>
      <w:rFonts w:eastAsiaTheme="minorEastAsia"/>
      <w:sz w:val="20"/>
      <w:szCs w:val="20"/>
    </w:rPr>
  </w:style>
  <w:style w:type="paragraph" w:customStyle="1" w:styleId="Fichefinanciretitreactetable">
    <w:name w:val="Fiche financière titre (acte table)"/>
    <w:basedOn w:val="Normal"/>
    <w:next w:val="Normal"/>
    <w:uiPriority w:val="99"/>
    <w:rsid w:val="00904913"/>
    <w:pPr>
      <w:autoSpaceDE w:val="0"/>
      <w:autoSpaceDN w:val="0"/>
      <w:jc w:val="center"/>
    </w:pPr>
    <w:rPr>
      <w:rFonts w:eastAsiaTheme="minorEastAsia"/>
      <w:b/>
      <w:bCs/>
      <w:sz w:val="40"/>
      <w:szCs w:val="40"/>
    </w:rPr>
  </w:style>
  <w:style w:type="paragraph" w:customStyle="1" w:styleId="Fichefinanciretitretable">
    <w:name w:val="Fiche financière titre (table)"/>
    <w:basedOn w:val="Normal"/>
    <w:uiPriority w:val="99"/>
    <w:rsid w:val="00904913"/>
    <w:pPr>
      <w:autoSpaceDE w:val="0"/>
      <w:autoSpaceDN w:val="0"/>
      <w:jc w:val="center"/>
    </w:pPr>
    <w:rPr>
      <w:rFonts w:eastAsiaTheme="minorEastAsia"/>
      <w:b/>
      <w:bCs/>
      <w:sz w:val="40"/>
      <w:szCs w:val="40"/>
    </w:rPr>
  </w:style>
  <w:style w:type="character" w:styleId="PageNumber">
    <w:name w:val="page number"/>
    <w:basedOn w:val="DefaultParagraphFont"/>
    <w:uiPriority w:val="99"/>
    <w:rsid w:val="00904913"/>
    <w:rPr>
      <w:rFonts w:cs="Times New Roman"/>
    </w:rPr>
  </w:style>
  <w:style w:type="paragraph" w:styleId="TOAHeading">
    <w:name w:val="toa heading"/>
    <w:basedOn w:val="Normal"/>
    <w:next w:val="Normal"/>
    <w:uiPriority w:val="99"/>
    <w:rsid w:val="00904913"/>
    <w:pPr>
      <w:autoSpaceDE w:val="0"/>
      <w:autoSpaceDN w:val="0"/>
    </w:pPr>
    <w:rPr>
      <w:rFonts w:ascii="Arial" w:eastAsiaTheme="minorEastAsia" w:hAnsi="Arial" w:cs="Arial"/>
      <w:b/>
      <w:bCs/>
      <w:szCs w:val="24"/>
    </w:rPr>
  </w:style>
  <w:style w:type="paragraph" w:customStyle="1" w:styleId="Titredumodificateur">
    <w:name w:val="Titre du modificateur"/>
    <w:basedOn w:val="Normal"/>
    <w:next w:val="Normal"/>
    <w:uiPriority w:val="99"/>
    <w:rsid w:val="00904913"/>
    <w:pPr>
      <w:autoSpaceDE w:val="0"/>
      <w:autoSpaceDN w:val="0"/>
      <w:spacing w:before="240" w:after="60"/>
      <w:jc w:val="left"/>
    </w:pPr>
    <w:rPr>
      <w:rFonts w:eastAsiaTheme="minorEastAsia"/>
      <w:b/>
      <w:bCs/>
      <w:szCs w:val="24"/>
      <w:lang w:val="en-US"/>
    </w:rPr>
  </w:style>
  <w:style w:type="paragraph" w:customStyle="1" w:styleId="Referencedumodificateur">
    <w:name w:val="Reference du modificateur"/>
    <w:basedOn w:val="Normal"/>
    <w:next w:val="Normal"/>
    <w:uiPriority w:val="99"/>
    <w:rsid w:val="00904913"/>
    <w:pPr>
      <w:autoSpaceDE w:val="0"/>
      <w:autoSpaceDN w:val="0"/>
      <w:spacing w:before="0"/>
      <w:jc w:val="left"/>
    </w:pPr>
    <w:rPr>
      <w:rFonts w:eastAsiaTheme="minorEastAsia"/>
      <w:szCs w:val="24"/>
      <w:lang w:val="en-US"/>
    </w:rPr>
  </w:style>
  <w:style w:type="paragraph" w:styleId="BalloonText">
    <w:name w:val="Balloon Text"/>
    <w:basedOn w:val="Normal"/>
    <w:link w:val="BalloonTextChar"/>
    <w:uiPriority w:val="99"/>
    <w:semiHidden/>
    <w:unhideWhenUsed/>
    <w:rsid w:val="00904913"/>
    <w:pPr>
      <w:autoSpaceDE w:val="0"/>
      <w:autoSpaceDN w:val="0"/>
      <w:spacing w:before="0" w:after="0"/>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04913"/>
    <w:rPr>
      <w:rFonts w:ascii="Segoe UI" w:eastAsiaTheme="minorEastAsia"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904913"/>
    <w:rPr>
      <w:b/>
      <w:bCs/>
    </w:rPr>
  </w:style>
  <w:style w:type="character" w:customStyle="1" w:styleId="CommentSubjectChar">
    <w:name w:val="Comment Subject Char"/>
    <w:basedOn w:val="CommentTextChar"/>
    <w:link w:val="CommentSubject"/>
    <w:uiPriority w:val="99"/>
    <w:semiHidden/>
    <w:rsid w:val="00904913"/>
    <w:rPr>
      <w:rFonts w:ascii="Times New Roman" w:eastAsiaTheme="minorEastAsia" w:hAnsi="Times New Roman" w:cs="Times New Roman"/>
      <w:b/>
      <w:bCs/>
      <w:sz w:val="20"/>
      <w:szCs w:val="20"/>
      <w:lang w:val="en-GB"/>
    </w:rPr>
  </w:style>
  <w:style w:type="paragraph" w:styleId="Revision">
    <w:name w:val="Revision"/>
    <w:hidden/>
    <w:uiPriority w:val="99"/>
    <w:semiHidden/>
    <w:rsid w:val="00904913"/>
    <w:pPr>
      <w:spacing w:after="0" w:line="240" w:lineRule="auto"/>
    </w:pPr>
    <w:rPr>
      <w:rFonts w:ascii="Times New Roman" w:eastAsiaTheme="minorEastAsia" w:hAnsi="Times New Roman" w:cs="Times New Roman"/>
      <w:sz w:val="24"/>
      <w:szCs w:val="24"/>
      <w:lang w:val="en-GB"/>
    </w:rPr>
  </w:style>
  <w:style w:type="paragraph" w:styleId="ListParagraph">
    <w:name w:val="List Paragraph"/>
    <w:basedOn w:val="Normal"/>
    <w:link w:val="ListParagraphChar"/>
    <w:uiPriority w:val="34"/>
    <w:qFormat/>
    <w:rsid w:val="00904913"/>
    <w:pPr>
      <w:spacing w:before="0" w:after="160" w:line="259" w:lineRule="auto"/>
      <w:ind w:left="720"/>
      <w:contextualSpacing/>
      <w:jc w:val="left"/>
    </w:pPr>
    <w:rPr>
      <w:rFonts w:ascii="Calibri" w:eastAsiaTheme="minorEastAsia" w:hAnsi="Calibri"/>
      <w:sz w:val="22"/>
    </w:rPr>
  </w:style>
  <w:style w:type="paragraph" w:customStyle="1" w:styleId="Default">
    <w:name w:val="Default"/>
    <w:basedOn w:val="Normal"/>
    <w:rsid w:val="00904913"/>
    <w:pPr>
      <w:autoSpaceDE w:val="0"/>
      <w:autoSpaceDN w:val="0"/>
      <w:adjustRightInd w:val="0"/>
      <w:spacing w:before="0" w:after="0"/>
    </w:pPr>
    <w:rPr>
      <w:rFonts w:ascii="Calibri" w:eastAsiaTheme="minorEastAsia" w:hAnsi="Calibri"/>
      <w:color w:val="000000"/>
      <w:sz w:val="20"/>
      <w:szCs w:val="24"/>
      <w:lang w:eastAsia="en-GB"/>
    </w:rPr>
  </w:style>
  <w:style w:type="paragraph" w:customStyle="1" w:styleId="CM4">
    <w:name w:val="CM4"/>
    <w:basedOn w:val="Default"/>
    <w:next w:val="Default"/>
    <w:uiPriority w:val="99"/>
    <w:rsid w:val="00904913"/>
  </w:style>
  <w:style w:type="character" w:customStyle="1" w:styleId="ListParagraphChar">
    <w:name w:val="List Paragraph Char"/>
    <w:link w:val="ListParagraph"/>
    <w:uiPriority w:val="34"/>
    <w:locked/>
    <w:rsid w:val="00904913"/>
    <w:rPr>
      <w:rFonts w:ascii="Calibri" w:eastAsiaTheme="minorEastAsia" w:hAnsi="Calibri" w:cs="Times New Roman"/>
      <w:lang w:val="en-GB"/>
    </w:rPr>
  </w:style>
  <w:style w:type="paragraph" w:styleId="EndnoteText">
    <w:name w:val="endnote text"/>
    <w:basedOn w:val="Normal"/>
    <w:link w:val="EndnoteTextChar"/>
    <w:uiPriority w:val="99"/>
    <w:semiHidden/>
    <w:unhideWhenUsed/>
    <w:rsid w:val="00904913"/>
    <w:pPr>
      <w:autoSpaceDE w:val="0"/>
      <w:autoSpaceDN w:val="0"/>
    </w:pPr>
    <w:rPr>
      <w:rFonts w:eastAsiaTheme="minorEastAsia"/>
      <w:sz w:val="20"/>
      <w:szCs w:val="20"/>
    </w:rPr>
  </w:style>
  <w:style w:type="character" w:customStyle="1" w:styleId="EndnoteTextChar">
    <w:name w:val="Endnote Text Char"/>
    <w:basedOn w:val="DefaultParagraphFont"/>
    <w:link w:val="EndnoteText"/>
    <w:uiPriority w:val="99"/>
    <w:semiHidden/>
    <w:rsid w:val="00904913"/>
    <w:rPr>
      <w:rFonts w:ascii="Times New Roman" w:eastAsiaTheme="minorEastAsia" w:hAnsi="Times New Roman" w:cs="Times New Roman"/>
      <w:sz w:val="20"/>
      <w:szCs w:val="20"/>
      <w:lang w:val="en-GB"/>
    </w:rPr>
  </w:style>
  <w:style w:type="character" w:styleId="EndnoteReference">
    <w:name w:val="endnote reference"/>
    <w:basedOn w:val="DefaultParagraphFont"/>
    <w:uiPriority w:val="99"/>
    <w:semiHidden/>
    <w:unhideWhenUsed/>
    <w:rsid w:val="00904913"/>
    <w:rPr>
      <w:rFonts w:cs="Times New Roman"/>
      <w:vertAlign w:val="superscript"/>
    </w:rPr>
  </w:style>
  <w:style w:type="table" w:styleId="TableGrid">
    <w:name w:val="Table Grid"/>
    <w:basedOn w:val="TableNormal"/>
    <w:uiPriority w:val="39"/>
    <w:rsid w:val="00904913"/>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913"/>
    <w:rPr>
      <w:color w:val="0000FF"/>
      <w:u w:val="single"/>
    </w:rPr>
  </w:style>
  <w:style w:type="paragraph" w:customStyle="1" w:styleId="Footnote">
    <w:name w:val="Footnote"/>
    <w:basedOn w:val="Normal"/>
    <w:uiPriority w:val="10"/>
    <w:qFormat/>
    <w:rsid w:val="00904913"/>
    <w:pPr>
      <w:spacing w:before="0" w:after="0"/>
    </w:pPr>
    <w:rPr>
      <w:rFonts w:asciiTheme="minorHAnsi" w:hAnsiTheme="minorHAnsi" w:cstheme="minorBidi"/>
      <w:i/>
      <w:color w:val="002034"/>
      <w:sz w:val="16"/>
      <w:szCs w:val="16"/>
      <w:lang w:val="pt-BR"/>
    </w:rPr>
  </w:style>
  <w:style w:type="paragraph" w:styleId="ListNumber">
    <w:name w:val="List Number"/>
    <w:basedOn w:val="Normal"/>
    <w:uiPriority w:val="99"/>
    <w:semiHidden/>
    <w:unhideWhenUsed/>
    <w:rsid w:val="00904913"/>
    <w:pPr>
      <w:numPr>
        <w:numId w:val="5"/>
      </w:numPr>
      <w:contextualSpacing/>
    </w:pPr>
  </w:style>
  <w:style w:type="paragraph" w:styleId="ListNumber2">
    <w:name w:val="List Number 2"/>
    <w:basedOn w:val="Normal"/>
    <w:uiPriority w:val="99"/>
    <w:semiHidden/>
    <w:unhideWhenUsed/>
    <w:rsid w:val="00904913"/>
    <w:pPr>
      <w:numPr>
        <w:numId w:val="6"/>
      </w:numPr>
      <w:contextualSpacing/>
    </w:pPr>
  </w:style>
  <w:style w:type="paragraph" w:styleId="ListNumber3">
    <w:name w:val="List Number 3"/>
    <w:basedOn w:val="Normal"/>
    <w:uiPriority w:val="99"/>
    <w:semiHidden/>
    <w:unhideWhenUsed/>
    <w:rsid w:val="00904913"/>
    <w:pPr>
      <w:numPr>
        <w:numId w:val="7"/>
      </w:numPr>
      <w:contextualSpacing/>
    </w:pPr>
  </w:style>
  <w:style w:type="paragraph" w:styleId="ListNumber4">
    <w:name w:val="List Number 4"/>
    <w:basedOn w:val="Normal"/>
    <w:uiPriority w:val="99"/>
    <w:semiHidden/>
    <w:unhideWhenUsed/>
    <w:rsid w:val="00904913"/>
    <w:pPr>
      <w:numPr>
        <w:numId w:val="8"/>
      </w:numPr>
      <w:contextualSpacing/>
    </w:pPr>
  </w:style>
  <w:style w:type="paragraph" w:styleId="ListBullet">
    <w:name w:val="List Bullet"/>
    <w:basedOn w:val="Normal"/>
    <w:uiPriority w:val="99"/>
    <w:semiHidden/>
    <w:unhideWhenUsed/>
    <w:rsid w:val="00904913"/>
    <w:pPr>
      <w:numPr>
        <w:numId w:val="1"/>
      </w:numPr>
      <w:contextualSpacing/>
    </w:pPr>
  </w:style>
  <w:style w:type="paragraph" w:styleId="ListBullet2">
    <w:name w:val="List Bullet 2"/>
    <w:basedOn w:val="Normal"/>
    <w:uiPriority w:val="99"/>
    <w:semiHidden/>
    <w:unhideWhenUsed/>
    <w:rsid w:val="00904913"/>
    <w:pPr>
      <w:numPr>
        <w:numId w:val="2"/>
      </w:numPr>
      <w:contextualSpacing/>
    </w:pPr>
  </w:style>
  <w:style w:type="paragraph" w:styleId="ListBullet3">
    <w:name w:val="List Bullet 3"/>
    <w:basedOn w:val="Normal"/>
    <w:uiPriority w:val="99"/>
    <w:semiHidden/>
    <w:unhideWhenUsed/>
    <w:rsid w:val="00904913"/>
    <w:pPr>
      <w:numPr>
        <w:numId w:val="3"/>
      </w:numPr>
      <w:contextualSpacing/>
    </w:pPr>
  </w:style>
  <w:style w:type="paragraph" w:styleId="ListBullet4">
    <w:name w:val="List Bullet 4"/>
    <w:basedOn w:val="Normal"/>
    <w:uiPriority w:val="99"/>
    <w:semiHidden/>
    <w:unhideWhenUsed/>
    <w:rsid w:val="00904913"/>
    <w:pPr>
      <w:numPr>
        <w:numId w:val="4"/>
      </w:numPr>
      <w:contextualSpacing/>
    </w:pPr>
  </w:style>
  <w:style w:type="paragraph" w:styleId="TableofFigures">
    <w:name w:val="table of figures"/>
    <w:basedOn w:val="Normal"/>
    <w:next w:val="Normal"/>
    <w:uiPriority w:val="99"/>
    <w:semiHidden/>
    <w:unhideWhenUsed/>
    <w:rsid w:val="00F631B4"/>
    <w:pPr>
      <w:spacing w:after="0"/>
    </w:pPr>
  </w:style>
  <w:style w:type="paragraph" w:customStyle="1" w:styleId="Sous-titreobjet">
    <w:name w:val="Sous-titre objet"/>
    <w:basedOn w:val="Normal"/>
    <w:rsid w:val="0075503A"/>
    <w:pPr>
      <w:spacing w:before="0" w:after="0"/>
      <w:jc w:val="center"/>
    </w:pPr>
    <w:rPr>
      <w:b/>
    </w:rPr>
  </w:style>
  <w:style w:type="paragraph" w:customStyle="1" w:styleId="Titreobjet">
    <w:name w:val="Titre objet"/>
    <w:basedOn w:val="Normal"/>
    <w:next w:val="Sous-titreobjet"/>
    <w:rsid w:val="0075503A"/>
    <w:pPr>
      <w:spacing w:before="180" w:after="180"/>
      <w:jc w:val="center"/>
    </w:pPr>
    <w:rPr>
      <w:b/>
    </w:rPr>
  </w:style>
  <w:style w:type="paragraph" w:customStyle="1" w:styleId="Sous-titreobjetPagedecouverture">
    <w:name w:val="Sous-titre objet (Page de couverture)"/>
    <w:basedOn w:val="Sous-titreobjet"/>
    <w:rsid w:val="0075503A"/>
  </w:style>
  <w:style w:type="paragraph" w:customStyle="1" w:styleId="TitreobjetPagedecouverture">
    <w:name w:val="Titre objet (Page de couverture)"/>
    <w:basedOn w:val="Titreobjet"/>
    <w:next w:val="Sous-titreobjetPagedecouverture"/>
    <w:rsid w:val="0075503A"/>
  </w:style>
  <w:style w:type="paragraph" w:styleId="Header">
    <w:name w:val="header"/>
    <w:basedOn w:val="Normal"/>
    <w:link w:val="HeaderChar"/>
    <w:uiPriority w:val="99"/>
    <w:semiHidden/>
    <w:unhideWhenUsed/>
    <w:rsid w:val="00471AF5"/>
    <w:pPr>
      <w:tabs>
        <w:tab w:val="center" w:pos="4535"/>
        <w:tab w:val="right" w:pos="9071"/>
      </w:tabs>
      <w:spacing w:before="0"/>
    </w:pPr>
  </w:style>
  <w:style w:type="character" w:customStyle="1" w:styleId="HeaderChar">
    <w:name w:val="Header Char"/>
    <w:basedOn w:val="DefaultParagraphFont"/>
    <w:link w:val="Header"/>
    <w:uiPriority w:val="99"/>
    <w:semiHidden/>
    <w:rsid w:val="00471AF5"/>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471AF5"/>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471AF5"/>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471AF5"/>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471AF5"/>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471AF5"/>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471AF5"/>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471AF5"/>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471AF5"/>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471AF5"/>
    <w:pPr>
      <w:spacing w:after="240"/>
      <w:jc w:val="center"/>
    </w:pPr>
    <w:rPr>
      <w:b/>
      <w:sz w:val="28"/>
    </w:rPr>
  </w:style>
  <w:style w:type="paragraph" w:styleId="TOC1">
    <w:name w:val="toc 1"/>
    <w:basedOn w:val="Normal"/>
    <w:next w:val="Normal"/>
    <w:uiPriority w:val="39"/>
    <w:semiHidden/>
    <w:unhideWhenUsed/>
    <w:rsid w:val="00471AF5"/>
    <w:pPr>
      <w:tabs>
        <w:tab w:val="right" w:leader="dot" w:pos="9071"/>
      </w:tabs>
      <w:spacing w:before="60"/>
      <w:ind w:left="850" w:hanging="850"/>
      <w:jc w:val="left"/>
    </w:pPr>
  </w:style>
  <w:style w:type="paragraph" w:styleId="TOC2">
    <w:name w:val="toc 2"/>
    <w:basedOn w:val="Normal"/>
    <w:next w:val="Normal"/>
    <w:uiPriority w:val="39"/>
    <w:semiHidden/>
    <w:unhideWhenUsed/>
    <w:rsid w:val="00471AF5"/>
    <w:pPr>
      <w:tabs>
        <w:tab w:val="right" w:leader="dot" w:pos="9071"/>
      </w:tabs>
      <w:spacing w:before="60"/>
      <w:ind w:left="850" w:hanging="850"/>
      <w:jc w:val="left"/>
    </w:pPr>
  </w:style>
  <w:style w:type="paragraph" w:styleId="TOC3">
    <w:name w:val="toc 3"/>
    <w:basedOn w:val="Normal"/>
    <w:next w:val="Normal"/>
    <w:uiPriority w:val="39"/>
    <w:semiHidden/>
    <w:unhideWhenUsed/>
    <w:rsid w:val="00471AF5"/>
    <w:pPr>
      <w:tabs>
        <w:tab w:val="right" w:leader="dot" w:pos="9071"/>
      </w:tabs>
      <w:spacing w:before="60"/>
      <w:ind w:left="850" w:hanging="850"/>
      <w:jc w:val="left"/>
    </w:pPr>
  </w:style>
  <w:style w:type="paragraph" w:styleId="TOC4">
    <w:name w:val="toc 4"/>
    <w:basedOn w:val="Normal"/>
    <w:next w:val="Normal"/>
    <w:uiPriority w:val="39"/>
    <w:semiHidden/>
    <w:unhideWhenUsed/>
    <w:rsid w:val="00471AF5"/>
    <w:pPr>
      <w:tabs>
        <w:tab w:val="right" w:leader="dot" w:pos="9071"/>
      </w:tabs>
      <w:spacing w:before="60"/>
      <w:ind w:left="850" w:hanging="850"/>
      <w:jc w:val="left"/>
    </w:pPr>
  </w:style>
  <w:style w:type="paragraph" w:styleId="TOC5">
    <w:name w:val="toc 5"/>
    <w:basedOn w:val="Normal"/>
    <w:next w:val="Normal"/>
    <w:uiPriority w:val="39"/>
    <w:semiHidden/>
    <w:unhideWhenUsed/>
    <w:rsid w:val="00471AF5"/>
    <w:pPr>
      <w:tabs>
        <w:tab w:val="right" w:leader="dot" w:pos="9071"/>
      </w:tabs>
      <w:spacing w:before="300"/>
      <w:jc w:val="left"/>
    </w:pPr>
  </w:style>
  <w:style w:type="paragraph" w:styleId="TOC6">
    <w:name w:val="toc 6"/>
    <w:basedOn w:val="Normal"/>
    <w:next w:val="Normal"/>
    <w:uiPriority w:val="39"/>
    <w:semiHidden/>
    <w:unhideWhenUsed/>
    <w:rsid w:val="00471AF5"/>
    <w:pPr>
      <w:tabs>
        <w:tab w:val="right" w:leader="dot" w:pos="9071"/>
      </w:tabs>
      <w:spacing w:before="240"/>
      <w:jc w:val="left"/>
    </w:pPr>
  </w:style>
  <w:style w:type="paragraph" w:styleId="TOC7">
    <w:name w:val="toc 7"/>
    <w:basedOn w:val="Normal"/>
    <w:next w:val="Normal"/>
    <w:uiPriority w:val="39"/>
    <w:semiHidden/>
    <w:unhideWhenUsed/>
    <w:rsid w:val="00471AF5"/>
    <w:pPr>
      <w:tabs>
        <w:tab w:val="right" w:leader="dot" w:pos="9071"/>
      </w:tabs>
      <w:spacing w:before="180"/>
      <w:jc w:val="left"/>
    </w:pPr>
  </w:style>
  <w:style w:type="paragraph" w:styleId="TOC8">
    <w:name w:val="toc 8"/>
    <w:basedOn w:val="Normal"/>
    <w:next w:val="Normal"/>
    <w:uiPriority w:val="39"/>
    <w:semiHidden/>
    <w:unhideWhenUsed/>
    <w:rsid w:val="00471AF5"/>
    <w:pPr>
      <w:tabs>
        <w:tab w:val="right" w:leader="dot" w:pos="9071"/>
      </w:tabs>
      <w:jc w:val="left"/>
    </w:pPr>
  </w:style>
  <w:style w:type="paragraph" w:styleId="TOC9">
    <w:name w:val="toc 9"/>
    <w:basedOn w:val="Normal"/>
    <w:next w:val="Normal"/>
    <w:uiPriority w:val="39"/>
    <w:semiHidden/>
    <w:unhideWhenUsed/>
    <w:rsid w:val="00471AF5"/>
    <w:pPr>
      <w:tabs>
        <w:tab w:val="right" w:leader="dot" w:pos="9071"/>
      </w:tabs>
    </w:pPr>
  </w:style>
  <w:style w:type="paragraph" w:customStyle="1" w:styleId="HeaderLandscape">
    <w:name w:val="HeaderLandscape"/>
    <w:basedOn w:val="Normal"/>
    <w:rsid w:val="00471AF5"/>
    <w:pPr>
      <w:tabs>
        <w:tab w:val="center" w:pos="7285"/>
        <w:tab w:val="right" w:pos="14003"/>
      </w:tabs>
      <w:spacing w:before="0"/>
    </w:pPr>
  </w:style>
  <w:style w:type="paragraph" w:customStyle="1" w:styleId="FooterLandscape">
    <w:name w:val="FooterLandscape"/>
    <w:basedOn w:val="Normal"/>
    <w:rsid w:val="00471AF5"/>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471AF5"/>
    <w:rPr>
      <w:shd w:val="clear" w:color="auto" w:fill="auto"/>
      <w:vertAlign w:val="superscript"/>
    </w:rPr>
  </w:style>
  <w:style w:type="paragraph" w:customStyle="1" w:styleId="HeaderSensitivity">
    <w:name w:val="Header Sensitivity"/>
    <w:basedOn w:val="Normal"/>
    <w:rsid w:val="00471AF5"/>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471AF5"/>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471AF5"/>
    <w:pPr>
      <w:ind w:left="850"/>
    </w:pPr>
  </w:style>
  <w:style w:type="paragraph" w:customStyle="1" w:styleId="Text2">
    <w:name w:val="Text 2"/>
    <w:basedOn w:val="Normal"/>
    <w:rsid w:val="00471AF5"/>
    <w:pPr>
      <w:ind w:left="1417"/>
    </w:pPr>
  </w:style>
  <w:style w:type="paragraph" w:customStyle="1" w:styleId="Text3">
    <w:name w:val="Text 3"/>
    <w:basedOn w:val="Normal"/>
    <w:rsid w:val="00471AF5"/>
    <w:pPr>
      <w:ind w:left="1984"/>
    </w:pPr>
  </w:style>
  <w:style w:type="paragraph" w:customStyle="1" w:styleId="Text4">
    <w:name w:val="Text 4"/>
    <w:basedOn w:val="Normal"/>
    <w:rsid w:val="00471AF5"/>
    <w:pPr>
      <w:ind w:left="2551"/>
    </w:pPr>
  </w:style>
  <w:style w:type="paragraph" w:customStyle="1" w:styleId="NormalCentered">
    <w:name w:val="Normal Centered"/>
    <w:basedOn w:val="Normal"/>
    <w:rsid w:val="00471AF5"/>
    <w:pPr>
      <w:jc w:val="center"/>
    </w:pPr>
  </w:style>
  <w:style w:type="paragraph" w:customStyle="1" w:styleId="NormalLeft">
    <w:name w:val="Normal Left"/>
    <w:basedOn w:val="Normal"/>
    <w:rsid w:val="00471AF5"/>
    <w:pPr>
      <w:jc w:val="left"/>
    </w:pPr>
  </w:style>
  <w:style w:type="paragraph" w:customStyle="1" w:styleId="NormalRight">
    <w:name w:val="Normal Right"/>
    <w:basedOn w:val="Normal"/>
    <w:rsid w:val="00471AF5"/>
    <w:pPr>
      <w:jc w:val="right"/>
    </w:pPr>
  </w:style>
  <w:style w:type="paragraph" w:customStyle="1" w:styleId="QuotedText">
    <w:name w:val="Quoted Text"/>
    <w:basedOn w:val="Normal"/>
    <w:rsid w:val="00471AF5"/>
    <w:pPr>
      <w:ind w:left="1417"/>
    </w:pPr>
  </w:style>
  <w:style w:type="paragraph" w:customStyle="1" w:styleId="Point0">
    <w:name w:val="Point 0"/>
    <w:basedOn w:val="Normal"/>
    <w:rsid w:val="00471AF5"/>
    <w:pPr>
      <w:ind w:left="850" w:hanging="850"/>
    </w:pPr>
  </w:style>
  <w:style w:type="paragraph" w:customStyle="1" w:styleId="Point1">
    <w:name w:val="Point 1"/>
    <w:basedOn w:val="Normal"/>
    <w:rsid w:val="00471AF5"/>
    <w:pPr>
      <w:ind w:left="1417" w:hanging="567"/>
    </w:pPr>
  </w:style>
  <w:style w:type="paragraph" w:customStyle="1" w:styleId="Point2">
    <w:name w:val="Point 2"/>
    <w:basedOn w:val="Normal"/>
    <w:rsid w:val="00471AF5"/>
    <w:pPr>
      <w:ind w:left="1984" w:hanging="567"/>
    </w:pPr>
  </w:style>
  <w:style w:type="paragraph" w:customStyle="1" w:styleId="Point3">
    <w:name w:val="Point 3"/>
    <w:basedOn w:val="Normal"/>
    <w:rsid w:val="00471AF5"/>
    <w:pPr>
      <w:ind w:left="2551" w:hanging="567"/>
    </w:pPr>
  </w:style>
  <w:style w:type="paragraph" w:customStyle="1" w:styleId="Point4">
    <w:name w:val="Point 4"/>
    <w:basedOn w:val="Normal"/>
    <w:rsid w:val="00471AF5"/>
    <w:pPr>
      <w:ind w:left="3118" w:hanging="567"/>
    </w:pPr>
  </w:style>
  <w:style w:type="paragraph" w:customStyle="1" w:styleId="Tiret0">
    <w:name w:val="Tiret 0"/>
    <w:basedOn w:val="Point0"/>
    <w:rsid w:val="00471AF5"/>
    <w:pPr>
      <w:numPr>
        <w:numId w:val="68"/>
      </w:numPr>
    </w:pPr>
  </w:style>
  <w:style w:type="paragraph" w:customStyle="1" w:styleId="Tiret1">
    <w:name w:val="Tiret 1"/>
    <w:basedOn w:val="Point1"/>
    <w:rsid w:val="00471AF5"/>
    <w:pPr>
      <w:numPr>
        <w:numId w:val="69"/>
      </w:numPr>
    </w:pPr>
  </w:style>
  <w:style w:type="paragraph" w:customStyle="1" w:styleId="Tiret2">
    <w:name w:val="Tiret 2"/>
    <w:basedOn w:val="Point2"/>
    <w:rsid w:val="00471AF5"/>
    <w:pPr>
      <w:numPr>
        <w:numId w:val="70"/>
      </w:numPr>
    </w:pPr>
  </w:style>
  <w:style w:type="paragraph" w:customStyle="1" w:styleId="Tiret3">
    <w:name w:val="Tiret 3"/>
    <w:basedOn w:val="Point3"/>
    <w:rsid w:val="00471AF5"/>
    <w:pPr>
      <w:numPr>
        <w:numId w:val="71"/>
      </w:numPr>
    </w:pPr>
  </w:style>
  <w:style w:type="paragraph" w:customStyle="1" w:styleId="Tiret4">
    <w:name w:val="Tiret 4"/>
    <w:basedOn w:val="Point4"/>
    <w:rsid w:val="00471AF5"/>
    <w:pPr>
      <w:numPr>
        <w:numId w:val="72"/>
      </w:numPr>
    </w:pPr>
  </w:style>
  <w:style w:type="paragraph" w:customStyle="1" w:styleId="PointDouble0">
    <w:name w:val="PointDouble 0"/>
    <w:basedOn w:val="Normal"/>
    <w:rsid w:val="00471AF5"/>
    <w:pPr>
      <w:tabs>
        <w:tab w:val="left" w:pos="850"/>
      </w:tabs>
      <w:ind w:left="1417" w:hanging="1417"/>
    </w:pPr>
  </w:style>
  <w:style w:type="paragraph" w:customStyle="1" w:styleId="PointDouble1">
    <w:name w:val="PointDouble 1"/>
    <w:basedOn w:val="Normal"/>
    <w:rsid w:val="00471AF5"/>
    <w:pPr>
      <w:tabs>
        <w:tab w:val="left" w:pos="1417"/>
      </w:tabs>
      <w:ind w:left="1984" w:hanging="1134"/>
    </w:pPr>
  </w:style>
  <w:style w:type="paragraph" w:customStyle="1" w:styleId="PointDouble2">
    <w:name w:val="PointDouble 2"/>
    <w:basedOn w:val="Normal"/>
    <w:rsid w:val="00471AF5"/>
    <w:pPr>
      <w:tabs>
        <w:tab w:val="left" w:pos="1984"/>
      </w:tabs>
      <w:ind w:left="2551" w:hanging="1134"/>
    </w:pPr>
  </w:style>
  <w:style w:type="paragraph" w:customStyle="1" w:styleId="PointDouble3">
    <w:name w:val="PointDouble 3"/>
    <w:basedOn w:val="Normal"/>
    <w:rsid w:val="00471AF5"/>
    <w:pPr>
      <w:tabs>
        <w:tab w:val="left" w:pos="2551"/>
      </w:tabs>
      <w:ind w:left="3118" w:hanging="1134"/>
    </w:pPr>
  </w:style>
  <w:style w:type="paragraph" w:customStyle="1" w:styleId="PointDouble4">
    <w:name w:val="PointDouble 4"/>
    <w:basedOn w:val="Normal"/>
    <w:rsid w:val="00471AF5"/>
    <w:pPr>
      <w:tabs>
        <w:tab w:val="left" w:pos="3118"/>
      </w:tabs>
      <w:ind w:left="3685" w:hanging="1134"/>
    </w:pPr>
  </w:style>
  <w:style w:type="paragraph" w:customStyle="1" w:styleId="PointTriple0">
    <w:name w:val="PointTriple 0"/>
    <w:basedOn w:val="Normal"/>
    <w:rsid w:val="00471AF5"/>
    <w:pPr>
      <w:tabs>
        <w:tab w:val="left" w:pos="850"/>
        <w:tab w:val="left" w:pos="1417"/>
      </w:tabs>
      <w:ind w:left="1984" w:hanging="1984"/>
    </w:pPr>
  </w:style>
  <w:style w:type="paragraph" w:customStyle="1" w:styleId="PointTriple1">
    <w:name w:val="PointTriple 1"/>
    <w:basedOn w:val="Normal"/>
    <w:rsid w:val="00471AF5"/>
    <w:pPr>
      <w:tabs>
        <w:tab w:val="left" w:pos="1417"/>
        <w:tab w:val="left" w:pos="1984"/>
      </w:tabs>
      <w:ind w:left="2551" w:hanging="1701"/>
    </w:pPr>
  </w:style>
  <w:style w:type="paragraph" w:customStyle="1" w:styleId="PointTriple2">
    <w:name w:val="PointTriple 2"/>
    <w:basedOn w:val="Normal"/>
    <w:rsid w:val="00471AF5"/>
    <w:pPr>
      <w:tabs>
        <w:tab w:val="left" w:pos="1984"/>
        <w:tab w:val="left" w:pos="2551"/>
      </w:tabs>
      <w:ind w:left="3118" w:hanging="1701"/>
    </w:pPr>
  </w:style>
  <w:style w:type="paragraph" w:customStyle="1" w:styleId="PointTriple3">
    <w:name w:val="PointTriple 3"/>
    <w:basedOn w:val="Normal"/>
    <w:rsid w:val="00471AF5"/>
    <w:pPr>
      <w:tabs>
        <w:tab w:val="left" w:pos="2551"/>
        <w:tab w:val="left" w:pos="3118"/>
      </w:tabs>
      <w:ind w:left="3685" w:hanging="1701"/>
    </w:pPr>
  </w:style>
  <w:style w:type="paragraph" w:customStyle="1" w:styleId="PointTriple4">
    <w:name w:val="PointTriple 4"/>
    <w:basedOn w:val="Normal"/>
    <w:rsid w:val="00471AF5"/>
    <w:pPr>
      <w:tabs>
        <w:tab w:val="left" w:pos="3118"/>
        <w:tab w:val="left" w:pos="3685"/>
      </w:tabs>
      <w:ind w:left="4252" w:hanging="1701"/>
    </w:pPr>
  </w:style>
  <w:style w:type="paragraph" w:customStyle="1" w:styleId="NumPar1">
    <w:name w:val="NumPar 1"/>
    <w:basedOn w:val="Normal"/>
    <w:next w:val="Text1"/>
    <w:rsid w:val="00471AF5"/>
    <w:pPr>
      <w:numPr>
        <w:numId w:val="73"/>
      </w:numPr>
    </w:pPr>
  </w:style>
  <w:style w:type="paragraph" w:customStyle="1" w:styleId="NumPar2">
    <w:name w:val="NumPar 2"/>
    <w:basedOn w:val="Normal"/>
    <w:next w:val="Text1"/>
    <w:rsid w:val="00471AF5"/>
    <w:pPr>
      <w:numPr>
        <w:ilvl w:val="1"/>
        <w:numId w:val="73"/>
      </w:numPr>
    </w:pPr>
  </w:style>
  <w:style w:type="paragraph" w:customStyle="1" w:styleId="NumPar3">
    <w:name w:val="NumPar 3"/>
    <w:basedOn w:val="Normal"/>
    <w:next w:val="Text1"/>
    <w:rsid w:val="00471AF5"/>
    <w:pPr>
      <w:numPr>
        <w:ilvl w:val="2"/>
        <w:numId w:val="73"/>
      </w:numPr>
    </w:pPr>
  </w:style>
  <w:style w:type="paragraph" w:customStyle="1" w:styleId="NumPar4">
    <w:name w:val="NumPar 4"/>
    <w:basedOn w:val="Normal"/>
    <w:next w:val="Text1"/>
    <w:rsid w:val="00471AF5"/>
    <w:pPr>
      <w:numPr>
        <w:ilvl w:val="3"/>
        <w:numId w:val="73"/>
      </w:numPr>
    </w:pPr>
  </w:style>
  <w:style w:type="paragraph" w:customStyle="1" w:styleId="ManualNumPar1">
    <w:name w:val="Manual NumPar 1"/>
    <w:basedOn w:val="Normal"/>
    <w:next w:val="Text1"/>
    <w:rsid w:val="00471AF5"/>
    <w:pPr>
      <w:ind w:left="850" w:hanging="850"/>
    </w:pPr>
  </w:style>
  <w:style w:type="paragraph" w:customStyle="1" w:styleId="ManualNumPar2">
    <w:name w:val="Manual NumPar 2"/>
    <w:basedOn w:val="Normal"/>
    <w:next w:val="Text1"/>
    <w:rsid w:val="00471AF5"/>
    <w:pPr>
      <w:ind w:left="850" w:hanging="850"/>
    </w:pPr>
  </w:style>
  <w:style w:type="paragraph" w:customStyle="1" w:styleId="ManualNumPar3">
    <w:name w:val="Manual NumPar 3"/>
    <w:basedOn w:val="Normal"/>
    <w:next w:val="Text1"/>
    <w:rsid w:val="00471AF5"/>
    <w:pPr>
      <w:ind w:left="850" w:hanging="850"/>
    </w:pPr>
  </w:style>
  <w:style w:type="paragraph" w:customStyle="1" w:styleId="ManualNumPar4">
    <w:name w:val="Manual NumPar 4"/>
    <w:basedOn w:val="Normal"/>
    <w:next w:val="Text1"/>
    <w:rsid w:val="00471AF5"/>
    <w:pPr>
      <w:ind w:left="850" w:hanging="850"/>
    </w:pPr>
  </w:style>
  <w:style w:type="paragraph" w:customStyle="1" w:styleId="QuotedNumPar">
    <w:name w:val="Quoted NumPar"/>
    <w:basedOn w:val="Normal"/>
    <w:rsid w:val="00471AF5"/>
    <w:pPr>
      <w:ind w:left="1417" w:hanging="567"/>
    </w:pPr>
  </w:style>
  <w:style w:type="paragraph" w:customStyle="1" w:styleId="ManualHeading1">
    <w:name w:val="Manual Heading 1"/>
    <w:basedOn w:val="Normal"/>
    <w:next w:val="Text1"/>
    <w:rsid w:val="00471AF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471AF5"/>
    <w:pPr>
      <w:keepNext/>
      <w:tabs>
        <w:tab w:val="left" w:pos="850"/>
      </w:tabs>
      <w:ind w:left="850" w:hanging="850"/>
      <w:outlineLvl w:val="1"/>
    </w:pPr>
    <w:rPr>
      <w:b/>
    </w:rPr>
  </w:style>
  <w:style w:type="paragraph" w:customStyle="1" w:styleId="ManualHeading3">
    <w:name w:val="Manual Heading 3"/>
    <w:basedOn w:val="Normal"/>
    <w:next w:val="Text1"/>
    <w:rsid w:val="00471AF5"/>
    <w:pPr>
      <w:keepNext/>
      <w:tabs>
        <w:tab w:val="left" w:pos="850"/>
      </w:tabs>
      <w:ind w:left="850" w:hanging="850"/>
      <w:outlineLvl w:val="2"/>
    </w:pPr>
    <w:rPr>
      <w:i/>
    </w:rPr>
  </w:style>
  <w:style w:type="paragraph" w:customStyle="1" w:styleId="ManualHeading4">
    <w:name w:val="Manual Heading 4"/>
    <w:basedOn w:val="Normal"/>
    <w:next w:val="Text1"/>
    <w:rsid w:val="00471AF5"/>
    <w:pPr>
      <w:keepNext/>
      <w:tabs>
        <w:tab w:val="left" w:pos="850"/>
      </w:tabs>
      <w:ind w:left="850" w:hanging="850"/>
      <w:outlineLvl w:val="3"/>
    </w:pPr>
  </w:style>
  <w:style w:type="paragraph" w:customStyle="1" w:styleId="ChapterTitle">
    <w:name w:val="ChapterTitle"/>
    <w:basedOn w:val="Normal"/>
    <w:next w:val="Normal"/>
    <w:rsid w:val="00471AF5"/>
    <w:pPr>
      <w:keepNext/>
      <w:spacing w:after="360"/>
      <w:jc w:val="center"/>
    </w:pPr>
    <w:rPr>
      <w:b/>
      <w:sz w:val="32"/>
    </w:rPr>
  </w:style>
  <w:style w:type="paragraph" w:customStyle="1" w:styleId="PartTitle">
    <w:name w:val="PartTitle"/>
    <w:basedOn w:val="Normal"/>
    <w:next w:val="ChapterTitle"/>
    <w:rsid w:val="00471AF5"/>
    <w:pPr>
      <w:keepNext/>
      <w:pageBreakBefore/>
      <w:spacing w:after="360"/>
      <w:jc w:val="center"/>
    </w:pPr>
    <w:rPr>
      <w:b/>
      <w:sz w:val="36"/>
    </w:rPr>
  </w:style>
  <w:style w:type="paragraph" w:customStyle="1" w:styleId="SectionTitle">
    <w:name w:val="SectionTitle"/>
    <w:basedOn w:val="Normal"/>
    <w:next w:val="Heading1"/>
    <w:rsid w:val="00471AF5"/>
    <w:pPr>
      <w:keepNext/>
      <w:spacing w:after="360"/>
      <w:jc w:val="center"/>
    </w:pPr>
    <w:rPr>
      <w:b/>
      <w:smallCaps/>
      <w:sz w:val="28"/>
    </w:rPr>
  </w:style>
  <w:style w:type="paragraph" w:customStyle="1" w:styleId="TableTitle">
    <w:name w:val="Table Title"/>
    <w:basedOn w:val="Normal"/>
    <w:next w:val="Normal"/>
    <w:rsid w:val="00471AF5"/>
    <w:pPr>
      <w:jc w:val="center"/>
    </w:pPr>
    <w:rPr>
      <w:b/>
    </w:rPr>
  </w:style>
  <w:style w:type="character" w:customStyle="1" w:styleId="Marker">
    <w:name w:val="Marker"/>
    <w:basedOn w:val="DefaultParagraphFont"/>
    <w:rsid w:val="00471AF5"/>
    <w:rPr>
      <w:color w:val="0000FF"/>
      <w:shd w:val="clear" w:color="auto" w:fill="auto"/>
    </w:rPr>
  </w:style>
  <w:style w:type="character" w:customStyle="1" w:styleId="Marker1">
    <w:name w:val="Marker1"/>
    <w:basedOn w:val="DefaultParagraphFont"/>
    <w:rsid w:val="00471AF5"/>
    <w:rPr>
      <w:color w:val="008000"/>
      <w:shd w:val="clear" w:color="auto" w:fill="auto"/>
    </w:rPr>
  </w:style>
  <w:style w:type="character" w:customStyle="1" w:styleId="Marker2">
    <w:name w:val="Marker2"/>
    <w:basedOn w:val="DefaultParagraphFont"/>
    <w:rsid w:val="00471AF5"/>
    <w:rPr>
      <w:color w:val="FF0000"/>
      <w:shd w:val="clear" w:color="auto" w:fill="auto"/>
    </w:rPr>
  </w:style>
  <w:style w:type="paragraph" w:customStyle="1" w:styleId="Point0number">
    <w:name w:val="Point 0 (number)"/>
    <w:basedOn w:val="Normal"/>
    <w:rsid w:val="00471AF5"/>
    <w:pPr>
      <w:numPr>
        <w:numId w:val="75"/>
      </w:numPr>
    </w:pPr>
  </w:style>
  <w:style w:type="paragraph" w:customStyle="1" w:styleId="Point1number">
    <w:name w:val="Point 1 (number)"/>
    <w:basedOn w:val="Normal"/>
    <w:rsid w:val="00471AF5"/>
    <w:pPr>
      <w:numPr>
        <w:ilvl w:val="2"/>
        <w:numId w:val="75"/>
      </w:numPr>
    </w:pPr>
  </w:style>
  <w:style w:type="paragraph" w:customStyle="1" w:styleId="Point2number">
    <w:name w:val="Point 2 (number)"/>
    <w:basedOn w:val="Normal"/>
    <w:rsid w:val="00471AF5"/>
    <w:pPr>
      <w:numPr>
        <w:ilvl w:val="4"/>
        <w:numId w:val="75"/>
      </w:numPr>
    </w:pPr>
  </w:style>
  <w:style w:type="paragraph" w:customStyle="1" w:styleId="Point3number">
    <w:name w:val="Point 3 (number)"/>
    <w:basedOn w:val="Normal"/>
    <w:rsid w:val="00471AF5"/>
    <w:pPr>
      <w:numPr>
        <w:ilvl w:val="6"/>
        <w:numId w:val="75"/>
      </w:numPr>
    </w:pPr>
  </w:style>
  <w:style w:type="paragraph" w:customStyle="1" w:styleId="Point0letter">
    <w:name w:val="Point 0 (letter)"/>
    <w:basedOn w:val="Normal"/>
    <w:rsid w:val="00471AF5"/>
    <w:pPr>
      <w:numPr>
        <w:ilvl w:val="1"/>
        <w:numId w:val="75"/>
      </w:numPr>
    </w:pPr>
  </w:style>
  <w:style w:type="paragraph" w:customStyle="1" w:styleId="Point1letter">
    <w:name w:val="Point 1 (letter)"/>
    <w:basedOn w:val="Normal"/>
    <w:rsid w:val="00471AF5"/>
    <w:pPr>
      <w:numPr>
        <w:ilvl w:val="3"/>
        <w:numId w:val="75"/>
      </w:numPr>
    </w:pPr>
  </w:style>
  <w:style w:type="paragraph" w:customStyle="1" w:styleId="Point2letter">
    <w:name w:val="Point 2 (letter)"/>
    <w:basedOn w:val="Normal"/>
    <w:rsid w:val="00471AF5"/>
    <w:pPr>
      <w:numPr>
        <w:ilvl w:val="5"/>
        <w:numId w:val="75"/>
      </w:numPr>
    </w:pPr>
  </w:style>
  <w:style w:type="paragraph" w:customStyle="1" w:styleId="Point3letter">
    <w:name w:val="Point 3 (letter)"/>
    <w:basedOn w:val="Normal"/>
    <w:rsid w:val="00471AF5"/>
    <w:pPr>
      <w:numPr>
        <w:ilvl w:val="7"/>
        <w:numId w:val="75"/>
      </w:numPr>
    </w:pPr>
  </w:style>
  <w:style w:type="paragraph" w:customStyle="1" w:styleId="Point4letter">
    <w:name w:val="Point 4 (letter)"/>
    <w:basedOn w:val="Normal"/>
    <w:rsid w:val="00471AF5"/>
    <w:pPr>
      <w:numPr>
        <w:ilvl w:val="8"/>
        <w:numId w:val="75"/>
      </w:numPr>
    </w:pPr>
  </w:style>
  <w:style w:type="paragraph" w:customStyle="1" w:styleId="Bullet0">
    <w:name w:val="Bullet 0"/>
    <w:basedOn w:val="Normal"/>
    <w:rsid w:val="00471AF5"/>
    <w:pPr>
      <w:numPr>
        <w:numId w:val="76"/>
      </w:numPr>
    </w:pPr>
  </w:style>
  <w:style w:type="paragraph" w:customStyle="1" w:styleId="Bullet1">
    <w:name w:val="Bullet 1"/>
    <w:basedOn w:val="Normal"/>
    <w:rsid w:val="00471AF5"/>
    <w:pPr>
      <w:numPr>
        <w:numId w:val="77"/>
      </w:numPr>
    </w:pPr>
  </w:style>
  <w:style w:type="paragraph" w:customStyle="1" w:styleId="Bullet2">
    <w:name w:val="Bullet 2"/>
    <w:basedOn w:val="Normal"/>
    <w:rsid w:val="00471AF5"/>
    <w:pPr>
      <w:numPr>
        <w:numId w:val="78"/>
      </w:numPr>
    </w:pPr>
  </w:style>
  <w:style w:type="paragraph" w:customStyle="1" w:styleId="Bullet3">
    <w:name w:val="Bullet 3"/>
    <w:basedOn w:val="Normal"/>
    <w:rsid w:val="00471AF5"/>
    <w:pPr>
      <w:numPr>
        <w:numId w:val="79"/>
      </w:numPr>
    </w:pPr>
  </w:style>
  <w:style w:type="paragraph" w:customStyle="1" w:styleId="Bullet4">
    <w:name w:val="Bullet 4"/>
    <w:basedOn w:val="Normal"/>
    <w:rsid w:val="00471AF5"/>
    <w:pPr>
      <w:numPr>
        <w:numId w:val="80"/>
      </w:numPr>
    </w:pPr>
  </w:style>
  <w:style w:type="paragraph" w:customStyle="1" w:styleId="Langue">
    <w:name w:val="Langue"/>
    <w:basedOn w:val="Normal"/>
    <w:next w:val="Rfrenceinterne"/>
    <w:rsid w:val="00471AF5"/>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471AF5"/>
    <w:pPr>
      <w:spacing w:before="0" w:after="0"/>
      <w:jc w:val="left"/>
    </w:pPr>
    <w:rPr>
      <w:rFonts w:ascii="Arial" w:hAnsi="Arial" w:cs="Arial"/>
    </w:rPr>
  </w:style>
  <w:style w:type="paragraph" w:customStyle="1" w:styleId="Emission">
    <w:name w:val="Emission"/>
    <w:basedOn w:val="Normal"/>
    <w:next w:val="Rfrenceinstitutionnelle"/>
    <w:rsid w:val="00471AF5"/>
    <w:pPr>
      <w:spacing w:before="0" w:after="0"/>
      <w:ind w:left="5103"/>
      <w:jc w:val="left"/>
    </w:pPr>
  </w:style>
  <w:style w:type="paragraph" w:customStyle="1" w:styleId="Rfrenceinstitutionnelle">
    <w:name w:val="Référence institutionnelle"/>
    <w:basedOn w:val="Normal"/>
    <w:next w:val="Confidentialit"/>
    <w:rsid w:val="00471AF5"/>
    <w:pPr>
      <w:spacing w:before="0" w:after="240"/>
      <w:ind w:left="5103"/>
      <w:jc w:val="left"/>
    </w:pPr>
  </w:style>
  <w:style w:type="paragraph" w:customStyle="1" w:styleId="Pagedecouverture">
    <w:name w:val="Page de couverture"/>
    <w:basedOn w:val="Normal"/>
    <w:next w:val="Normal"/>
    <w:rsid w:val="00471AF5"/>
    <w:pPr>
      <w:spacing w:before="0" w:after="0"/>
    </w:pPr>
  </w:style>
  <w:style w:type="paragraph" w:customStyle="1" w:styleId="Declassification">
    <w:name w:val="Declassification"/>
    <w:basedOn w:val="Normal"/>
    <w:next w:val="Normal"/>
    <w:rsid w:val="00471AF5"/>
    <w:pPr>
      <w:spacing w:before="0" w:after="0"/>
    </w:pPr>
  </w:style>
  <w:style w:type="paragraph" w:customStyle="1" w:styleId="Disclaimer">
    <w:name w:val="Disclaimer"/>
    <w:basedOn w:val="Normal"/>
    <w:rsid w:val="00471AF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471AF5"/>
    <w:pPr>
      <w:jc w:val="center"/>
    </w:pPr>
    <w:rPr>
      <w:b/>
      <w:u w:val="single"/>
    </w:rPr>
  </w:style>
  <w:style w:type="paragraph" w:customStyle="1" w:styleId="Annexetitre">
    <w:name w:val="Annexe titre"/>
    <w:basedOn w:val="Normal"/>
    <w:next w:val="Normal"/>
    <w:rsid w:val="00471AF5"/>
    <w:pPr>
      <w:jc w:val="center"/>
    </w:pPr>
    <w:rPr>
      <w:b/>
      <w:u w:val="single"/>
    </w:rPr>
  </w:style>
  <w:style w:type="paragraph" w:customStyle="1" w:styleId="Annexetitrefichefinancire">
    <w:name w:val="Annexe titre (fiche financière)"/>
    <w:basedOn w:val="Normal"/>
    <w:next w:val="Normal"/>
    <w:rsid w:val="00471AF5"/>
    <w:pPr>
      <w:jc w:val="center"/>
    </w:pPr>
    <w:rPr>
      <w:b/>
      <w:u w:val="single"/>
    </w:rPr>
  </w:style>
  <w:style w:type="paragraph" w:customStyle="1" w:styleId="Applicationdirecte">
    <w:name w:val="Application directe"/>
    <w:basedOn w:val="Normal"/>
    <w:next w:val="Fait"/>
    <w:rsid w:val="00471AF5"/>
    <w:pPr>
      <w:spacing w:before="480"/>
    </w:pPr>
  </w:style>
  <w:style w:type="paragraph" w:customStyle="1" w:styleId="Avertissementtitre">
    <w:name w:val="Avertissement titre"/>
    <w:basedOn w:val="Normal"/>
    <w:next w:val="Normal"/>
    <w:rsid w:val="00471AF5"/>
    <w:pPr>
      <w:keepNext/>
      <w:spacing w:before="480"/>
    </w:pPr>
    <w:rPr>
      <w:u w:val="single"/>
    </w:rPr>
  </w:style>
  <w:style w:type="paragraph" w:customStyle="1" w:styleId="Confidence">
    <w:name w:val="Confidence"/>
    <w:basedOn w:val="Normal"/>
    <w:next w:val="Normal"/>
    <w:rsid w:val="00471AF5"/>
    <w:pPr>
      <w:spacing w:before="360"/>
      <w:jc w:val="center"/>
    </w:pPr>
  </w:style>
  <w:style w:type="paragraph" w:customStyle="1" w:styleId="Confidentialit">
    <w:name w:val="Confidentialité"/>
    <w:basedOn w:val="Normal"/>
    <w:next w:val="TypedudocumentPagedecouverture"/>
    <w:rsid w:val="00471AF5"/>
    <w:pPr>
      <w:spacing w:before="240" w:after="240"/>
      <w:ind w:left="5103"/>
      <w:jc w:val="left"/>
    </w:pPr>
    <w:rPr>
      <w:i/>
      <w:sz w:val="32"/>
    </w:rPr>
  </w:style>
  <w:style w:type="paragraph" w:customStyle="1" w:styleId="Considrant">
    <w:name w:val="Considérant"/>
    <w:basedOn w:val="Normal"/>
    <w:rsid w:val="00471AF5"/>
    <w:pPr>
      <w:numPr>
        <w:numId w:val="81"/>
      </w:numPr>
    </w:pPr>
  </w:style>
  <w:style w:type="paragraph" w:customStyle="1" w:styleId="Corrigendum">
    <w:name w:val="Corrigendum"/>
    <w:basedOn w:val="Normal"/>
    <w:next w:val="Normal"/>
    <w:rsid w:val="00471AF5"/>
    <w:pPr>
      <w:spacing w:before="0" w:after="240"/>
      <w:jc w:val="left"/>
    </w:pPr>
  </w:style>
  <w:style w:type="paragraph" w:customStyle="1" w:styleId="Datedadoption">
    <w:name w:val="Date d'adoption"/>
    <w:basedOn w:val="Normal"/>
    <w:next w:val="IntrtEEE"/>
    <w:rsid w:val="00471AF5"/>
    <w:pPr>
      <w:spacing w:before="360" w:after="0"/>
      <w:jc w:val="center"/>
    </w:pPr>
    <w:rPr>
      <w:b/>
    </w:rPr>
  </w:style>
  <w:style w:type="paragraph" w:customStyle="1" w:styleId="Exposdesmotifstitre">
    <w:name w:val="Exposé des motifs titre"/>
    <w:basedOn w:val="Normal"/>
    <w:next w:val="Normal"/>
    <w:rsid w:val="00471AF5"/>
    <w:pPr>
      <w:jc w:val="center"/>
    </w:pPr>
    <w:rPr>
      <w:b/>
      <w:u w:val="single"/>
    </w:rPr>
  </w:style>
  <w:style w:type="paragraph" w:customStyle="1" w:styleId="Fait">
    <w:name w:val="Fait à"/>
    <w:basedOn w:val="Normal"/>
    <w:next w:val="Institutionquisigne"/>
    <w:rsid w:val="00471AF5"/>
    <w:pPr>
      <w:keepNext/>
      <w:spacing w:after="0"/>
    </w:pPr>
  </w:style>
  <w:style w:type="paragraph" w:customStyle="1" w:styleId="Formuledadoption">
    <w:name w:val="Formule d'adoption"/>
    <w:basedOn w:val="Normal"/>
    <w:next w:val="Titrearticle"/>
    <w:rsid w:val="00471AF5"/>
    <w:pPr>
      <w:keepNext/>
    </w:pPr>
  </w:style>
  <w:style w:type="paragraph" w:customStyle="1" w:styleId="Institutionquiagit">
    <w:name w:val="Institution qui agit"/>
    <w:basedOn w:val="Normal"/>
    <w:next w:val="Normal"/>
    <w:rsid w:val="00471AF5"/>
    <w:pPr>
      <w:keepNext/>
      <w:spacing w:before="600"/>
    </w:pPr>
  </w:style>
  <w:style w:type="paragraph" w:customStyle="1" w:styleId="Institutionquisigne">
    <w:name w:val="Institution qui signe"/>
    <w:basedOn w:val="Normal"/>
    <w:next w:val="Personnequisigne"/>
    <w:rsid w:val="00471AF5"/>
    <w:pPr>
      <w:keepNext/>
      <w:tabs>
        <w:tab w:val="left" w:pos="4252"/>
      </w:tabs>
      <w:spacing w:before="720" w:after="0"/>
    </w:pPr>
    <w:rPr>
      <w:i/>
    </w:rPr>
  </w:style>
  <w:style w:type="paragraph" w:customStyle="1" w:styleId="ManualConsidrant">
    <w:name w:val="Manual Considérant"/>
    <w:basedOn w:val="Normal"/>
    <w:rsid w:val="00471AF5"/>
    <w:pPr>
      <w:ind w:left="709" w:hanging="709"/>
    </w:pPr>
  </w:style>
  <w:style w:type="paragraph" w:customStyle="1" w:styleId="Personnequisigne">
    <w:name w:val="Personne qui signe"/>
    <w:basedOn w:val="Normal"/>
    <w:next w:val="Institutionquisigne"/>
    <w:rsid w:val="00471AF5"/>
    <w:pPr>
      <w:tabs>
        <w:tab w:val="left" w:pos="4252"/>
      </w:tabs>
      <w:spacing w:before="0" w:after="0"/>
      <w:jc w:val="left"/>
    </w:pPr>
    <w:rPr>
      <w:i/>
    </w:rPr>
  </w:style>
  <w:style w:type="paragraph" w:customStyle="1" w:styleId="Rfrenceinterinstitutionnelle">
    <w:name w:val="Référence interinstitutionnelle"/>
    <w:basedOn w:val="Normal"/>
    <w:next w:val="Statut"/>
    <w:rsid w:val="00471AF5"/>
    <w:pPr>
      <w:spacing w:before="0" w:after="0"/>
      <w:ind w:left="5103"/>
      <w:jc w:val="left"/>
    </w:pPr>
  </w:style>
  <w:style w:type="paragraph" w:customStyle="1" w:styleId="Rfrenceinterne">
    <w:name w:val="Référence interne"/>
    <w:basedOn w:val="Normal"/>
    <w:next w:val="Rfrenceinterinstitutionnelle"/>
    <w:rsid w:val="00471AF5"/>
    <w:pPr>
      <w:spacing w:before="0" w:after="0"/>
      <w:ind w:left="5103"/>
      <w:jc w:val="left"/>
    </w:pPr>
  </w:style>
  <w:style w:type="paragraph" w:customStyle="1" w:styleId="Statut">
    <w:name w:val="Statut"/>
    <w:basedOn w:val="Normal"/>
    <w:next w:val="Typedudocument"/>
    <w:rsid w:val="00471AF5"/>
    <w:pPr>
      <w:spacing w:before="0" w:after="240"/>
      <w:jc w:val="center"/>
    </w:pPr>
  </w:style>
  <w:style w:type="paragraph" w:customStyle="1" w:styleId="Titrearticle">
    <w:name w:val="Titre article"/>
    <w:basedOn w:val="Normal"/>
    <w:next w:val="Normal"/>
    <w:rsid w:val="00471AF5"/>
    <w:pPr>
      <w:keepNext/>
      <w:spacing w:before="360"/>
      <w:jc w:val="center"/>
    </w:pPr>
    <w:rPr>
      <w:i/>
    </w:rPr>
  </w:style>
  <w:style w:type="paragraph" w:customStyle="1" w:styleId="Typedudocument">
    <w:name w:val="Type du document"/>
    <w:basedOn w:val="Normal"/>
    <w:next w:val="Accompagnant"/>
    <w:rsid w:val="00471AF5"/>
    <w:pPr>
      <w:spacing w:before="360" w:after="180"/>
      <w:jc w:val="center"/>
    </w:pPr>
    <w:rPr>
      <w:b/>
    </w:rPr>
  </w:style>
  <w:style w:type="character" w:customStyle="1" w:styleId="Added">
    <w:name w:val="Added"/>
    <w:basedOn w:val="DefaultParagraphFont"/>
    <w:rsid w:val="00471AF5"/>
    <w:rPr>
      <w:b/>
      <w:u w:val="single"/>
      <w:shd w:val="clear" w:color="auto" w:fill="auto"/>
    </w:rPr>
  </w:style>
  <w:style w:type="character" w:customStyle="1" w:styleId="Deleted">
    <w:name w:val="Deleted"/>
    <w:basedOn w:val="DefaultParagraphFont"/>
    <w:rsid w:val="00471AF5"/>
    <w:rPr>
      <w:strike/>
      <w:dstrike w:val="0"/>
      <w:shd w:val="clear" w:color="auto" w:fill="auto"/>
    </w:rPr>
  </w:style>
  <w:style w:type="paragraph" w:customStyle="1" w:styleId="Address">
    <w:name w:val="Address"/>
    <w:basedOn w:val="Normal"/>
    <w:next w:val="Normal"/>
    <w:rsid w:val="00471AF5"/>
    <w:pPr>
      <w:keepLines/>
      <w:spacing w:line="360" w:lineRule="auto"/>
      <w:ind w:left="3402"/>
      <w:jc w:val="left"/>
    </w:pPr>
  </w:style>
  <w:style w:type="paragraph" w:customStyle="1" w:styleId="Objetexterne">
    <w:name w:val="Objet externe"/>
    <w:basedOn w:val="Normal"/>
    <w:next w:val="Normal"/>
    <w:rsid w:val="00471AF5"/>
    <w:rPr>
      <w:i/>
      <w:caps/>
    </w:rPr>
  </w:style>
  <w:style w:type="paragraph" w:customStyle="1" w:styleId="Supertitre">
    <w:name w:val="Supertitre"/>
    <w:basedOn w:val="Normal"/>
    <w:next w:val="Normal"/>
    <w:rsid w:val="00471AF5"/>
    <w:pPr>
      <w:spacing w:before="0" w:after="600"/>
      <w:jc w:val="center"/>
    </w:pPr>
    <w:rPr>
      <w:b/>
    </w:rPr>
  </w:style>
  <w:style w:type="paragraph" w:customStyle="1" w:styleId="Languesfaisantfoi">
    <w:name w:val="Langues faisant foi"/>
    <w:basedOn w:val="Normal"/>
    <w:next w:val="Normal"/>
    <w:rsid w:val="00471AF5"/>
    <w:pPr>
      <w:spacing w:before="360" w:after="0"/>
      <w:jc w:val="center"/>
    </w:pPr>
  </w:style>
  <w:style w:type="paragraph" w:customStyle="1" w:styleId="Rfrencecroise">
    <w:name w:val="Référence croisée"/>
    <w:basedOn w:val="Normal"/>
    <w:rsid w:val="00471AF5"/>
    <w:pPr>
      <w:spacing w:before="0" w:after="0"/>
      <w:jc w:val="center"/>
    </w:pPr>
  </w:style>
  <w:style w:type="paragraph" w:customStyle="1" w:styleId="Fichefinanciretitre">
    <w:name w:val="Fiche financière titre"/>
    <w:basedOn w:val="Normal"/>
    <w:next w:val="Normal"/>
    <w:rsid w:val="00471AF5"/>
    <w:pPr>
      <w:jc w:val="center"/>
    </w:pPr>
    <w:rPr>
      <w:b/>
      <w:u w:val="single"/>
    </w:rPr>
  </w:style>
  <w:style w:type="paragraph" w:customStyle="1" w:styleId="DatedadoptionPagedecouverture">
    <w:name w:val="Date d'adoption (Page de couverture)"/>
    <w:basedOn w:val="Datedadoption"/>
    <w:next w:val="IntrtEEEPagedecouverture"/>
    <w:rsid w:val="00471AF5"/>
  </w:style>
  <w:style w:type="paragraph" w:customStyle="1" w:styleId="RfrenceinterinstitutionnellePagedecouverture">
    <w:name w:val="Référence interinstitutionnelle (Page de couverture)"/>
    <w:basedOn w:val="Rfrenceinterinstitutionnelle"/>
    <w:next w:val="Confidentialit"/>
    <w:rsid w:val="00471AF5"/>
  </w:style>
  <w:style w:type="paragraph" w:customStyle="1" w:styleId="StatutPagedecouverture">
    <w:name w:val="Statut (Page de couverture)"/>
    <w:basedOn w:val="Statut"/>
    <w:next w:val="TypedudocumentPagedecouverture"/>
    <w:rsid w:val="00471AF5"/>
  </w:style>
  <w:style w:type="paragraph" w:customStyle="1" w:styleId="TypedudocumentPagedecouverture">
    <w:name w:val="Type du document (Page de couverture)"/>
    <w:basedOn w:val="Typedudocument"/>
    <w:next w:val="AccompagnantPagedecouverture"/>
    <w:rsid w:val="00471AF5"/>
  </w:style>
  <w:style w:type="paragraph" w:customStyle="1" w:styleId="Volume">
    <w:name w:val="Volume"/>
    <w:basedOn w:val="Normal"/>
    <w:next w:val="Confidentialit"/>
    <w:rsid w:val="00471AF5"/>
    <w:pPr>
      <w:spacing w:before="0" w:after="240"/>
      <w:ind w:left="5103"/>
      <w:jc w:val="left"/>
    </w:pPr>
  </w:style>
  <w:style w:type="paragraph" w:customStyle="1" w:styleId="IntrtEEE">
    <w:name w:val="Intérêt EEE"/>
    <w:basedOn w:val="Languesfaisantfoi"/>
    <w:next w:val="Normal"/>
    <w:rsid w:val="00471AF5"/>
    <w:pPr>
      <w:spacing w:after="240"/>
    </w:pPr>
  </w:style>
  <w:style w:type="paragraph" w:customStyle="1" w:styleId="Accompagnant">
    <w:name w:val="Accompagnant"/>
    <w:basedOn w:val="Normal"/>
    <w:next w:val="Typeacteprincipal"/>
    <w:rsid w:val="00471AF5"/>
    <w:pPr>
      <w:spacing w:before="180" w:after="240"/>
      <w:jc w:val="center"/>
    </w:pPr>
    <w:rPr>
      <w:b/>
    </w:rPr>
  </w:style>
  <w:style w:type="paragraph" w:customStyle="1" w:styleId="Typeacteprincipal">
    <w:name w:val="Type acte principal"/>
    <w:basedOn w:val="Normal"/>
    <w:next w:val="Objetacteprincipal"/>
    <w:rsid w:val="00471AF5"/>
    <w:pPr>
      <w:spacing w:before="0" w:after="240"/>
      <w:jc w:val="center"/>
    </w:pPr>
    <w:rPr>
      <w:b/>
    </w:rPr>
  </w:style>
  <w:style w:type="paragraph" w:customStyle="1" w:styleId="Objetacteprincipal">
    <w:name w:val="Objet acte principal"/>
    <w:basedOn w:val="Normal"/>
    <w:next w:val="Titrearticle"/>
    <w:rsid w:val="00471AF5"/>
    <w:pPr>
      <w:spacing w:before="0" w:after="360"/>
      <w:jc w:val="center"/>
    </w:pPr>
    <w:rPr>
      <w:b/>
    </w:rPr>
  </w:style>
  <w:style w:type="paragraph" w:customStyle="1" w:styleId="IntrtEEEPagedecouverture">
    <w:name w:val="Intérêt EEE (Page de couverture)"/>
    <w:basedOn w:val="IntrtEEE"/>
    <w:next w:val="Rfrencecroise"/>
    <w:rsid w:val="00471AF5"/>
  </w:style>
  <w:style w:type="paragraph" w:customStyle="1" w:styleId="AccompagnantPagedecouverture">
    <w:name w:val="Accompagnant (Page de couverture)"/>
    <w:basedOn w:val="Accompagnant"/>
    <w:next w:val="TypeacteprincipalPagedecouverture"/>
    <w:rsid w:val="00471AF5"/>
  </w:style>
  <w:style w:type="paragraph" w:customStyle="1" w:styleId="TypeacteprincipalPagedecouverture">
    <w:name w:val="Type acte principal (Page de couverture)"/>
    <w:basedOn w:val="Typeacteprincipal"/>
    <w:next w:val="ObjetacteprincipalPagedecouverture"/>
    <w:rsid w:val="00471AF5"/>
  </w:style>
  <w:style w:type="paragraph" w:customStyle="1" w:styleId="ObjetacteprincipalPagedecouverture">
    <w:name w:val="Objet acte principal (Page de couverture)"/>
    <w:basedOn w:val="Objetacteprincipal"/>
    <w:next w:val="Rfrencecroise"/>
    <w:rsid w:val="00471AF5"/>
  </w:style>
  <w:style w:type="paragraph" w:customStyle="1" w:styleId="LanguesfaisantfoiPagedecouverture">
    <w:name w:val="Langues faisant foi (Page de couverture)"/>
    <w:basedOn w:val="Normal"/>
    <w:next w:val="Normal"/>
    <w:rsid w:val="00471AF5"/>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BEC84-EA12-4168-8C01-755E422E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Pages>
  <Words>8272</Words>
  <Characters>50319</Characters>
  <Application>Microsoft Office Word</Application>
  <DocSecurity>0</DocSecurity>
  <Lines>945</Lines>
  <Paragraphs>463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58133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Solange COLET</dc:creator>
  <cp:lastModifiedBy>Solange COLET</cp:lastModifiedBy>
  <cp:revision>3</cp:revision>
  <cp:lastPrinted>2017-09-27T16:36:00Z</cp:lastPrinted>
  <dcterms:created xsi:type="dcterms:W3CDTF">2017-11-30T08:28:00Z</dcterms:created>
  <dcterms:modified xsi:type="dcterms:W3CDTF">2017-11-30T08:28:00Z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2</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SG-068</vt:lpwstr>
  </property>
  <property fmtid="{D5CDD505-2E9C-101B-9397-08002B2CF9AE}" pid="11" name="Level of sensitivity">
    <vt:lpwstr>Standard treatment</vt:lpwstr>
  </property>
  <property fmtid="{D5CDD505-2E9C-101B-9397-08002B2CF9AE}" pid="12" name="DQCStatus">
    <vt:lpwstr>Green (DQC version 03)</vt:lpwstr>
  </property>
</Properties>
</file>