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8C6" w:rsidRPr="00D749F3" w:rsidRDefault="00427F1F" w:rsidP="00613852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03091C">
        <w:rPr>
          <w:rFonts w:ascii="Arial" w:hAnsi="Arial" w:cs="Arial"/>
          <w:sz w:val="20"/>
          <w:szCs w:val="20"/>
        </w:rPr>
        <w:t xml:space="preserve">13 września </w:t>
      </w:r>
      <w:r w:rsidR="005078C6" w:rsidRPr="00D749F3">
        <w:rPr>
          <w:rFonts w:ascii="Arial" w:hAnsi="Arial" w:cs="Arial"/>
          <w:sz w:val="20"/>
          <w:szCs w:val="20"/>
        </w:rPr>
        <w:t xml:space="preserve"> </w:t>
      </w:r>
      <w:r w:rsidR="005078C6" w:rsidRPr="00D749F3">
        <w:rPr>
          <w:rFonts w:ascii="Arial" w:hAnsi="Arial" w:cs="Arial"/>
          <w:color w:val="000000" w:themeColor="text1"/>
          <w:sz w:val="20"/>
          <w:szCs w:val="20"/>
        </w:rPr>
        <w:t>201</w:t>
      </w:r>
      <w:r w:rsidR="00E80CD2">
        <w:rPr>
          <w:rFonts w:ascii="Arial" w:hAnsi="Arial" w:cs="Arial"/>
          <w:color w:val="000000" w:themeColor="text1"/>
          <w:sz w:val="20"/>
          <w:szCs w:val="20"/>
        </w:rPr>
        <w:t>7</w:t>
      </w:r>
      <w:r w:rsidR="005078C6" w:rsidRPr="00D749F3">
        <w:rPr>
          <w:rFonts w:ascii="Arial" w:hAnsi="Arial" w:cs="Arial"/>
          <w:color w:val="000000" w:themeColor="text1"/>
          <w:sz w:val="20"/>
          <w:szCs w:val="20"/>
        </w:rPr>
        <w:t xml:space="preserve"> r.</w:t>
      </w:r>
    </w:p>
    <w:p w:rsidR="005078C6" w:rsidRPr="00965607" w:rsidRDefault="005078C6" w:rsidP="00613852">
      <w:pPr>
        <w:keepNext/>
        <w:spacing w:after="0" w:line="240" w:lineRule="auto"/>
        <w:ind w:right="-284"/>
        <w:outlineLvl w:val="0"/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</w:pPr>
      <w:r w:rsidRPr="00965607"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 xml:space="preserve">Notatka z posiedzenia Forum Inwestycyjnego </w:t>
      </w:r>
      <w:r w:rsidRPr="00965607"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ab/>
      </w:r>
      <w:r w:rsidRPr="00965607"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ab/>
      </w:r>
      <w:r w:rsidRPr="00965607"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ab/>
      </w:r>
      <w:r w:rsidRPr="00965607">
        <w:rPr>
          <w:rFonts w:ascii="Arial" w:hAnsi="Arial" w:cs="Arial"/>
          <w:bCs/>
          <w:color w:val="000000"/>
          <w:kern w:val="32"/>
          <w:sz w:val="20"/>
          <w:lang w:bidi="pl-PL"/>
        </w:rPr>
        <w:t>godz.</w:t>
      </w:r>
      <w:r w:rsidRPr="00965607">
        <w:rPr>
          <w:rFonts w:ascii="Arial" w:hAnsi="Arial" w:cs="Arial"/>
          <w:b/>
          <w:bCs/>
          <w:color w:val="000000"/>
          <w:kern w:val="32"/>
          <w:sz w:val="20"/>
          <w:lang w:bidi="pl-PL"/>
        </w:rPr>
        <w:t xml:space="preserve"> </w:t>
      </w:r>
      <w:r w:rsidRPr="0070326F">
        <w:rPr>
          <w:rFonts w:ascii="Arial" w:hAnsi="Arial" w:cs="Arial"/>
          <w:sz w:val="20"/>
        </w:rPr>
        <w:t>1</w:t>
      </w:r>
      <w:r w:rsidR="007B478F">
        <w:rPr>
          <w:rFonts w:ascii="Arial" w:hAnsi="Arial" w:cs="Arial"/>
          <w:sz w:val="20"/>
        </w:rPr>
        <w:t>0</w:t>
      </w:r>
      <w:r w:rsidRPr="0070326F">
        <w:rPr>
          <w:rFonts w:ascii="Arial" w:hAnsi="Arial" w:cs="Arial"/>
          <w:sz w:val="20"/>
        </w:rPr>
        <w:t>.</w:t>
      </w:r>
      <w:r w:rsidR="007B478F">
        <w:rPr>
          <w:rFonts w:ascii="Arial" w:hAnsi="Arial" w:cs="Arial"/>
          <w:sz w:val="20"/>
        </w:rPr>
        <w:t>30</w:t>
      </w:r>
    </w:p>
    <w:p w:rsidR="005078C6" w:rsidRDefault="005078C6" w:rsidP="00613852">
      <w:pPr>
        <w:keepNext/>
        <w:tabs>
          <w:tab w:val="left" w:pos="5954"/>
        </w:tabs>
        <w:spacing w:after="0" w:line="240" w:lineRule="auto"/>
        <w:ind w:right="-284"/>
        <w:outlineLvl w:val="0"/>
        <w:rPr>
          <w:rFonts w:ascii="Arial" w:hAnsi="Arial" w:cs="Arial"/>
          <w:b/>
          <w:bCs/>
          <w:color w:val="000000"/>
          <w:kern w:val="32"/>
          <w:sz w:val="20"/>
          <w:lang w:bidi="pl-PL"/>
        </w:rPr>
      </w:pPr>
      <w:r w:rsidRPr="00965607"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>Grupy Roboczej</w:t>
      </w:r>
      <w:r w:rsidRPr="0070326F">
        <w:rPr>
          <w:rFonts w:ascii="Arial" w:hAnsi="Arial" w:cs="Arial"/>
          <w:b/>
          <w:bCs/>
          <w:kern w:val="32"/>
          <w:sz w:val="28"/>
          <w:szCs w:val="28"/>
          <w:lang w:bidi="pl-PL"/>
        </w:rPr>
        <w:t xml:space="preserve"> </w:t>
      </w:r>
      <w:r w:rsidR="00C46AC7">
        <w:rPr>
          <w:rFonts w:ascii="Arial" w:hAnsi="Arial" w:cs="Arial"/>
          <w:b/>
          <w:bCs/>
          <w:kern w:val="32"/>
          <w:sz w:val="28"/>
          <w:szCs w:val="28"/>
          <w:lang w:bidi="pl-PL"/>
        </w:rPr>
        <w:t>Technicznej</w:t>
      </w:r>
      <w:r w:rsidRPr="00965607"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ab/>
      </w:r>
      <w:r w:rsidRPr="00965607"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ab/>
      </w:r>
      <w:r w:rsidRPr="00965607"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ab/>
      </w:r>
      <w:r w:rsidRPr="00965607"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ab/>
      </w:r>
      <w:r w:rsidRPr="00965607"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ab/>
      </w:r>
      <w:r>
        <w:rPr>
          <w:rFonts w:ascii="Arial" w:hAnsi="Arial" w:cs="Arial"/>
          <w:b/>
          <w:bCs/>
          <w:color w:val="000000"/>
          <w:kern w:val="32"/>
          <w:sz w:val="28"/>
          <w:szCs w:val="28"/>
          <w:lang w:bidi="pl-PL"/>
        </w:rPr>
        <w:tab/>
      </w:r>
      <w:r w:rsidRPr="00965607">
        <w:rPr>
          <w:rFonts w:ascii="Arial" w:hAnsi="Arial" w:cs="Arial"/>
          <w:b/>
          <w:bCs/>
          <w:color w:val="000000"/>
          <w:kern w:val="32"/>
          <w:sz w:val="20"/>
          <w:lang w:bidi="pl-PL"/>
        </w:rPr>
        <w:t xml:space="preserve"> </w:t>
      </w:r>
    </w:p>
    <w:p w:rsidR="005078C6" w:rsidRPr="0070326F" w:rsidRDefault="005078C6" w:rsidP="00613852">
      <w:pPr>
        <w:tabs>
          <w:tab w:val="left" w:pos="453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70326F">
        <w:rPr>
          <w:rFonts w:ascii="Arial" w:hAnsi="Arial" w:cs="Arial"/>
          <w:b/>
          <w:sz w:val="16"/>
          <w:szCs w:val="16"/>
        </w:rPr>
        <w:tab/>
      </w:r>
    </w:p>
    <w:tbl>
      <w:tblPr>
        <w:tblW w:w="9524" w:type="dxa"/>
        <w:tblInd w:w="115" w:type="dxa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103"/>
        <w:gridCol w:w="2295"/>
        <w:gridCol w:w="2126"/>
      </w:tblGrid>
      <w:tr w:rsidR="005078C6" w:rsidRPr="00784CBD" w:rsidTr="0029627F">
        <w:trPr>
          <w:trHeight w:val="80"/>
        </w:trPr>
        <w:tc>
          <w:tcPr>
            <w:tcW w:w="5103" w:type="dxa"/>
            <w:shd w:val="clear" w:color="auto" w:fill="auto"/>
            <w:vAlign w:val="center"/>
          </w:tcPr>
          <w:p w:rsidR="005078C6" w:rsidRPr="00784CBD" w:rsidRDefault="005078C6" w:rsidP="00613852">
            <w:pPr>
              <w:pStyle w:val="Tekstpola"/>
              <w:spacing w:before="0" w:after="0"/>
              <w:rPr>
                <w:color w:val="000000" w:themeColor="text1"/>
              </w:rPr>
            </w:pPr>
            <w:r w:rsidRPr="00784CBD">
              <w:rPr>
                <w:b/>
                <w:color w:val="000000" w:themeColor="text1"/>
              </w:rPr>
              <w:t xml:space="preserve">Organizator </w:t>
            </w:r>
            <w:r>
              <w:rPr>
                <w:b/>
                <w:color w:val="000000" w:themeColor="text1"/>
              </w:rPr>
              <w:t xml:space="preserve">i miejsce </w:t>
            </w:r>
            <w:r w:rsidRPr="00784CBD">
              <w:rPr>
                <w:b/>
                <w:color w:val="000000" w:themeColor="text1"/>
              </w:rPr>
              <w:t>spotkania:</w:t>
            </w:r>
            <w:r w:rsidRPr="00784CB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br/>
            </w:r>
            <w:r w:rsidRPr="00784CBD">
              <w:rPr>
                <w:color w:val="000000" w:themeColor="text1"/>
              </w:rPr>
              <w:t>PKP Polskie Linie Kolejowe S.A.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5078C6" w:rsidRPr="00784CBD" w:rsidRDefault="005078C6" w:rsidP="0029627F">
            <w:pPr>
              <w:pStyle w:val="Etykietapola"/>
              <w:spacing w:before="0" w:after="0"/>
              <w:jc w:val="center"/>
              <w:rPr>
                <w:color w:val="000000" w:themeColor="text1"/>
              </w:rPr>
            </w:pPr>
            <w:r w:rsidRPr="00784CBD">
              <w:rPr>
                <w:color w:val="000000" w:themeColor="text1"/>
              </w:rPr>
              <w:t>Typ spotkania: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078C6" w:rsidRPr="00784CBD" w:rsidRDefault="005078C6" w:rsidP="0029627F">
            <w:pPr>
              <w:pStyle w:val="Tekstpola"/>
              <w:spacing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Forum Inwestycyjne</w:t>
            </w:r>
          </w:p>
        </w:tc>
      </w:tr>
    </w:tbl>
    <w:p w:rsidR="005078C6" w:rsidRDefault="00F45A5F" w:rsidP="00613852">
      <w:pPr>
        <w:tabs>
          <w:tab w:val="center" w:pos="1418"/>
          <w:tab w:val="center" w:pos="4678"/>
          <w:tab w:val="center" w:pos="8222"/>
        </w:tabs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94615</wp:posOffset>
                </wp:positionV>
                <wp:extent cx="6867525" cy="9525"/>
                <wp:effectExtent l="0" t="0" r="28575" b="28575"/>
                <wp:wrapNone/>
                <wp:docPr id="2" name="Łącznik prostoliniow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67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99B98" id="Łącznik prostoliniowy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.05pt,7.45pt" to="501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" strokecolor="#4579b8 [3044]">
                <o:lock v:ext="edit" shapetype="f"/>
              </v:line>
            </w:pict>
          </mc:Fallback>
        </mc:AlternateContent>
      </w:r>
    </w:p>
    <w:p w:rsidR="005078C6" w:rsidRPr="00955E81" w:rsidRDefault="00F45A5F" w:rsidP="00613852">
      <w:pPr>
        <w:tabs>
          <w:tab w:val="center" w:pos="1418"/>
          <w:tab w:val="center" w:pos="4678"/>
          <w:tab w:val="center" w:pos="8222"/>
        </w:tabs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15240</wp:posOffset>
                </wp:positionV>
                <wp:extent cx="6867525" cy="9525"/>
                <wp:effectExtent l="0" t="0" r="28575" b="28575"/>
                <wp:wrapNone/>
                <wp:docPr id="3" name="Łącznik prostoliniow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67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2EA14" id="Łącznik prostoliniowy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.05pt,1.2pt" to="501.7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" strokecolor="#4579b8 [3044]">
                <o:lock v:ext="edit" shapetype="f"/>
              </v:line>
            </w:pict>
          </mc:Fallback>
        </mc:AlternateContent>
      </w:r>
    </w:p>
    <w:p w:rsidR="00F97ADA" w:rsidRDefault="00F97ADA" w:rsidP="00613852">
      <w:pPr>
        <w:tabs>
          <w:tab w:val="center" w:pos="1418"/>
          <w:tab w:val="center" w:pos="4678"/>
          <w:tab w:val="center" w:pos="8222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078C6" w:rsidRPr="00156B58" w:rsidRDefault="005078C6" w:rsidP="00613852">
      <w:pPr>
        <w:tabs>
          <w:tab w:val="center" w:pos="1418"/>
          <w:tab w:val="center" w:pos="4678"/>
          <w:tab w:val="center" w:pos="822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955E81">
        <w:rPr>
          <w:rFonts w:ascii="Arial" w:hAnsi="Arial" w:cs="Arial"/>
          <w:b/>
          <w:sz w:val="20"/>
          <w:szCs w:val="20"/>
        </w:rPr>
        <w:t>Moderator spotkania:</w:t>
      </w:r>
      <w:r w:rsidRPr="00156B58">
        <w:rPr>
          <w:rFonts w:ascii="Arial" w:hAnsi="Arial" w:cs="Arial"/>
          <w:sz w:val="20"/>
          <w:szCs w:val="20"/>
        </w:rPr>
        <w:t xml:space="preserve"> </w:t>
      </w:r>
      <w:r w:rsidR="007B478F">
        <w:rPr>
          <w:rFonts w:ascii="Arial" w:hAnsi="Arial" w:cs="Arial"/>
          <w:sz w:val="20"/>
          <w:szCs w:val="20"/>
        </w:rPr>
        <w:t>Ryszard Leszczyński</w:t>
      </w:r>
      <w:r w:rsidR="00AC1619" w:rsidRPr="00156B58">
        <w:rPr>
          <w:rFonts w:ascii="Arial" w:hAnsi="Arial" w:cs="Arial"/>
          <w:sz w:val="20"/>
          <w:szCs w:val="20"/>
        </w:rPr>
        <w:t xml:space="preserve"> </w:t>
      </w:r>
    </w:p>
    <w:p w:rsidR="007B478F" w:rsidRDefault="007B478F" w:rsidP="007B47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55E81">
        <w:rPr>
          <w:rFonts w:ascii="Arial" w:hAnsi="Arial" w:cs="Arial"/>
          <w:b/>
          <w:sz w:val="20"/>
          <w:szCs w:val="20"/>
        </w:rPr>
        <w:t>Uczestnicy</w:t>
      </w:r>
      <w:r w:rsidR="00955E81" w:rsidRPr="00955E81">
        <w:rPr>
          <w:rFonts w:ascii="Arial" w:hAnsi="Arial" w:cs="Arial"/>
          <w:b/>
          <w:sz w:val="20"/>
          <w:szCs w:val="20"/>
        </w:rPr>
        <w:t>:</w:t>
      </w:r>
      <w:r w:rsidR="00955E81">
        <w:rPr>
          <w:rFonts w:ascii="Arial" w:hAnsi="Arial" w:cs="Arial"/>
          <w:sz w:val="20"/>
          <w:szCs w:val="20"/>
        </w:rPr>
        <w:t xml:space="preserve"> W</w:t>
      </w:r>
      <w:r w:rsidRPr="007B478F">
        <w:rPr>
          <w:rFonts w:ascii="Arial" w:hAnsi="Arial" w:cs="Arial"/>
          <w:sz w:val="20"/>
          <w:szCs w:val="20"/>
        </w:rPr>
        <w:t xml:space="preserve"> spotkaniu wzięli udział przedstaw</w:t>
      </w:r>
      <w:r w:rsidR="0003091C">
        <w:rPr>
          <w:rFonts w:ascii="Arial" w:hAnsi="Arial" w:cs="Arial"/>
          <w:sz w:val="20"/>
          <w:szCs w:val="20"/>
        </w:rPr>
        <w:t xml:space="preserve">iciele wykonawców, producentów rozjazdów oraz </w:t>
      </w:r>
      <w:r w:rsidRPr="007B478F">
        <w:rPr>
          <w:rFonts w:ascii="Arial" w:hAnsi="Arial" w:cs="Arial"/>
          <w:sz w:val="20"/>
          <w:szCs w:val="20"/>
        </w:rPr>
        <w:t>PKP Polskie Linie Kolejowe S.A.</w:t>
      </w:r>
      <w:r>
        <w:rPr>
          <w:rFonts w:ascii="Arial" w:hAnsi="Arial" w:cs="Arial"/>
          <w:sz w:val="20"/>
          <w:szCs w:val="20"/>
        </w:rPr>
        <w:t>.</w:t>
      </w:r>
    </w:p>
    <w:p w:rsidR="007B478F" w:rsidRPr="0003091C" w:rsidRDefault="00955E81" w:rsidP="0003091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55E81">
        <w:rPr>
          <w:rFonts w:ascii="Arial" w:hAnsi="Arial" w:cs="Arial"/>
          <w:b/>
          <w:sz w:val="20"/>
          <w:szCs w:val="20"/>
        </w:rPr>
        <w:t>Spotkanie miało na celu:</w:t>
      </w:r>
      <w:r w:rsidR="0003091C">
        <w:rPr>
          <w:rFonts w:ascii="Arial" w:hAnsi="Arial" w:cs="Arial"/>
          <w:sz w:val="20"/>
          <w:szCs w:val="20"/>
        </w:rPr>
        <w:t xml:space="preserve"> omówienie </w:t>
      </w:r>
      <w:r w:rsidR="0093751B">
        <w:rPr>
          <w:rFonts w:ascii="Arial" w:hAnsi="Arial" w:cs="Arial"/>
          <w:sz w:val="20"/>
          <w:szCs w:val="20"/>
        </w:rPr>
        <w:t xml:space="preserve">standaryzacji </w:t>
      </w:r>
      <w:r w:rsidR="0003091C" w:rsidRPr="0003091C">
        <w:rPr>
          <w:rFonts w:ascii="Arial" w:hAnsi="Arial" w:cs="Arial"/>
          <w:sz w:val="20"/>
          <w:szCs w:val="20"/>
        </w:rPr>
        <w:t>"typoszeregu" rozjazdów, które mogłyby być pro</w:t>
      </w:r>
      <w:r w:rsidR="0003091C">
        <w:rPr>
          <w:rFonts w:ascii="Arial" w:hAnsi="Arial" w:cs="Arial"/>
          <w:sz w:val="20"/>
          <w:szCs w:val="20"/>
        </w:rPr>
        <w:t>dukowane z wyprzedzeniem oraz dostaw</w:t>
      </w:r>
      <w:r w:rsidR="0003091C" w:rsidRPr="0003091C">
        <w:rPr>
          <w:rFonts w:ascii="Arial" w:hAnsi="Arial" w:cs="Arial"/>
          <w:sz w:val="20"/>
          <w:szCs w:val="20"/>
        </w:rPr>
        <w:t xml:space="preserve"> rozjazdów w blokach</w:t>
      </w:r>
    </w:p>
    <w:p w:rsidR="0003091C" w:rsidRDefault="0003091C" w:rsidP="007B478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7B478F" w:rsidRPr="007B478F" w:rsidRDefault="007B478F" w:rsidP="007B478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B478F">
        <w:rPr>
          <w:rFonts w:ascii="Arial" w:hAnsi="Arial" w:cs="Arial"/>
          <w:b/>
          <w:sz w:val="20"/>
          <w:szCs w:val="20"/>
          <w:u w:val="single"/>
        </w:rPr>
        <w:t>Ustalenia ze spotkania:</w:t>
      </w:r>
    </w:p>
    <w:p w:rsidR="007B478F" w:rsidRPr="00E22094" w:rsidRDefault="007B478F" w:rsidP="007B478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3091C" w:rsidRDefault="0003091C" w:rsidP="0029627F">
      <w:pPr>
        <w:pStyle w:val="Akapitzlist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</w:t>
      </w:r>
      <w:r w:rsidRPr="0029627F">
        <w:rPr>
          <w:rFonts w:ascii="Arial" w:hAnsi="Arial" w:cs="Arial"/>
          <w:b/>
          <w:sz w:val="20"/>
          <w:szCs w:val="20"/>
        </w:rPr>
        <w:t>25 września</w:t>
      </w:r>
      <w:r>
        <w:rPr>
          <w:rFonts w:ascii="Arial" w:hAnsi="Arial" w:cs="Arial"/>
          <w:sz w:val="20"/>
          <w:szCs w:val="20"/>
        </w:rPr>
        <w:t xml:space="preserve"> br. Biuro Dróg Kolejowych przygotuje zarys </w:t>
      </w:r>
      <w:r w:rsidR="007079FD">
        <w:rPr>
          <w:rFonts w:ascii="Arial" w:hAnsi="Arial" w:cs="Arial"/>
          <w:sz w:val="20"/>
          <w:szCs w:val="20"/>
        </w:rPr>
        <w:t>wymagań dla</w:t>
      </w:r>
      <w:r>
        <w:rPr>
          <w:rFonts w:ascii="Arial" w:hAnsi="Arial" w:cs="Arial"/>
          <w:sz w:val="20"/>
          <w:szCs w:val="20"/>
        </w:rPr>
        <w:t xml:space="preserve"> rozjazdu </w:t>
      </w:r>
      <w:proofErr w:type="spellStart"/>
      <w:r w:rsidR="007079FD">
        <w:rPr>
          <w:rFonts w:ascii="Arial" w:hAnsi="Arial" w:cs="Arial"/>
          <w:sz w:val="20"/>
          <w:szCs w:val="20"/>
        </w:rPr>
        <w:t>Rz</w:t>
      </w:r>
      <w:proofErr w:type="spellEnd"/>
      <w:r w:rsidR="007079FD">
        <w:rPr>
          <w:rFonts w:ascii="Arial" w:hAnsi="Arial" w:cs="Arial"/>
          <w:sz w:val="20"/>
          <w:szCs w:val="20"/>
        </w:rPr>
        <w:t xml:space="preserve"> 60E1-300-1:9 do v ≤ 120 km/h</w:t>
      </w:r>
      <w:r>
        <w:rPr>
          <w:rFonts w:ascii="Arial" w:hAnsi="Arial" w:cs="Arial"/>
          <w:sz w:val="20"/>
          <w:szCs w:val="20"/>
        </w:rPr>
        <w:t xml:space="preserve">, następnie </w:t>
      </w:r>
      <w:r w:rsidR="007079FD">
        <w:rPr>
          <w:rFonts w:ascii="Arial" w:hAnsi="Arial" w:cs="Arial"/>
          <w:sz w:val="20"/>
          <w:szCs w:val="20"/>
        </w:rPr>
        <w:t>wymagania te</w:t>
      </w:r>
      <w:r>
        <w:rPr>
          <w:rFonts w:ascii="Arial" w:hAnsi="Arial" w:cs="Arial"/>
          <w:sz w:val="20"/>
          <w:szCs w:val="20"/>
        </w:rPr>
        <w:t xml:space="preserve"> wysłane</w:t>
      </w:r>
      <w:r w:rsidR="007079FD">
        <w:rPr>
          <w:rFonts w:ascii="Arial" w:hAnsi="Arial" w:cs="Arial"/>
          <w:sz w:val="20"/>
          <w:szCs w:val="20"/>
        </w:rPr>
        <w:t xml:space="preserve"> zostaną</w:t>
      </w:r>
      <w:r>
        <w:rPr>
          <w:rFonts w:ascii="Arial" w:hAnsi="Arial" w:cs="Arial"/>
          <w:sz w:val="20"/>
          <w:szCs w:val="20"/>
        </w:rPr>
        <w:t xml:space="preserve"> do wszystkich producentów rozjazdów</w:t>
      </w:r>
      <w:r w:rsidR="007079FD">
        <w:rPr>
          <w:rFonts w:ascii="Arial" w:hAnsi="Arial" w:cs="Arial"/>
          <w:sz w:val="20"/>
          <w:szCs w:val="20"/>
        </w:rPr>
        <w:t xml:space="preserve"> dostarczających swoje produkty na sieć PKP PLK S.A.</w:t>
      </w:r>
      <w:r w:rsidR="0029627F">
        <w:rPr>
          <w:rFonts w:ascii="Arial" w:hAnsi="Arial" w:cs="Arial"/>
          <w:sz w:val="20"/>
          <w:szCs w:val="20"/>
        </w:rPr>
        <w:t>. W</w:t>
      </w:r>
      <w:r>
        <w:rPr>
          <w:rFonts w:ascii="Arial" w:hAnsi="Arial" w:cs="Arial"/>
          <w:sz w:val="20"/>
          <w:szCs w:val="20"/>
        </w:rPr>
        <w:t xml:space="preserve"> kolejnym </w:t>
      </w:r>
      <w:r w:rsidR="00F8584F">
        <w:rPr>
          <w:rFonts w:ascii="Arial" w:hAnsi="Arial" w:cs="Arial"/>
          <w:sz w:val="20"/>
          <w:szCs w:val="20"/>
        </w:rPr>
        <w:t>etapie</w:t>
      </w:r>
      <w:r>
        <w:rPr>
          <w:rFonts w:ascii="Arial" w:hAnsi="Arial" w:cs="Arial"/>
          <w:sz w:val="20"/>
          <w:szCs w:val="20"/>
        </w:rPr>
        <w:t xml:space="preserve"> uwzględniając przypadające w tym okresie Targi </w:t>
      </w:r>
      <w:proofErr w:type="spellStart"/>
      <w:r>
        <w:rPr>
          <w:rFonts w:ascii="Arial" w:hAnsi="Arial" w:cs="Arial"/>
          <w:sz w:val="20"/>
          <w:szCs w:val="20"/>
        </w:rPr>
        <w:t>Trako</w:t>
      </w:r>
      <w:proofErr w:type="spellEnd"/>
      <w:r>
        <w:rPr>
          <w:rFonts w:ascii="Arial" w:hAnsi="Arial" w:cs="Arial"/>
          <w:sz w:val="20"/>
          <w:szCs w:val="20"/>
        </w:rPr>
        <w:t xml:space="preserve"> zainteresowani wprowadzą swoje </w:t>
      </w:r>
      <w:r w:rsidR="007079FD">
        <w:rPr>
          <w:rFonts w:ascii="Arial" w:hAnsi="Arial" w:cs="Arial"/>
          <w:sz w:val="20"/>
          <w:szCs w:val="20"/>
        </w:rPr>
        <w:t>uwagi</w:t>
      </w:r>
      <w:r>
        <w:rPr>
          <w:rFonts w:ascii="Arial" w:hAnsi="Arial" w:cs="Arial"/>
          <w:sz w:val="20"/>
          <w:szCs w:val="20"/>
        </w:rPr>
        <w:t>.</w:t>
      </w:r>
    </w:p>
    <w:p w:rsidR="00B06D25" w:rsidRDefault="0003091C" w:rsidP="0029627F">
      <w:pPr>
        <w:pStyle w:val="Akapitzlist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Kolejne spotkanie dotyczące wyposażenia typowego rozjazdu produkowanego z wyprzedzeniem odbędzie się w formie roboczej na neutralnym gruncie – zaproponowano,</w:t>
      </w:r>
      <w:r w:rsidR="00337BBA">
        <w:rPr>
          <w:rFonts w:ascii="Arial" w:hAnsi="Arial" w:cs="Arial"/>
          <w:sz w:val="20"/>
          <w:szCs w:val="20"/>
        </w:rPr>
        <w:t xml:space="preserve"> że będzie to IGTL.  </w:t>
      </w:r>
      <w:r w:rsidR="00337BBA">
        <w:t>Spotkanie pozwoli na ustalenie  wspólnego stanowiska</w:t>
      </w:r>
      <w:r w:rsidR="0029627F">
        <w:t xml:space="preserve"> wszystkich zainteresowanych</w:t>
      </w:r>
      <w:r w:rsidR="004700FA">
        <w:t xml:space="preserve">. </w:t>
      </w:r>
    </w:p>
    <w:p w:rsidR="0029627F" w:rsidRDefault="0029627F" w:rsidP="0029627F">
      <w:pPr>
        <w:pStyle w:val="Akapitzlist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9627F">
        <w:rPr>
          <w:rFonts w:ascii="Arial" w:hAnsi="Arial" w:cs="Arial"/>
          <w:sz w:val="20"/>
          <w:szCs w:val="20"/>
        </w:rPr>
        <w:t>Podczas spotkania</w:t>
      </w:r>
      <w:r w:rsidR="007079FD">
        <w:rPr>
          <w:rFonts w:ascii="Arial" w:hAnsi="Arial" w:cs="Arial"/>
          <w:sz w:val="20"/>
          <w:szCs w:val="20"/>
        </w:rPr>
        <w:t xml:space="preserve"> Przedstawiciel f-my </w:t>
      </w:r>
      <w:proofErr w:type="spellStart"/>
      <w:r w:rsidR="007079FD">
        <w:rPr>
          <w:rFonts w:ascii="Arial" w:hAnsi="Arial" w:cs="Arial"/>
          <w:sz w:val="20"/>
          <w:szCs w:val="20"/>
        </w:rPr>
        <w:t>TrackTec</w:t>
      </w:r>
      <w:proofErr w:type="spellEnd"/>
      <w:r w:rsidRPr="0029627F">
        <w:rPr>
          <w:rFonts w:ascii="Arial" w:hAnsi="Arial" w:cs="Arial"/>
          <w:sz w:val="20"/>
          <w:szCs w:val="20"/>
        </w:rPr>
        <w:t xml:space="preserve"> </w:t>
      </w:r>
      <w:r w:rsidR="007079FD">
        <w:rPr>
          <w:rFonts w:ascii="Arial" w:hAnsi="Arial" w:cs="Arial"/>
          <w:sz w:val="20"/>
          <w:szCs w:val="20"/>
        </w:rPr>
        <w:t>wnioskował w swojej prezentacji</w:t>
      </w:r>
      <w:r w:rsidR="00D77781">
        <w:rPr>
          <w:rFonts w:ascii="Arial" w:hAnsi="Arial" w:cs="Arial"/>
          <w:sz w:val="20"/>
          <w:szCs w:val="20"/>
        </w:rPr>
        <w:t xml:space="preserve"> m.in.</w:t>
      </w:r>
      <w:r w:rsidRPr="0029627F">
        <w:rPr>
          <w:rFonts w:ascii="Arial" w:hAnsi="Arial" w:cs="Arial"/>
          <w:sz w:val="20"/>
          <w:szCs w:val="20"/>
        </w:rPr>
        <w:t xml:space="preserve"> że </w:t>
      </w:r>
      <w:r w:rsidR="007079FD">
        <w:rPr>
          <w:rFonts w:ascii="Arial" w:hAnsi="Arial" w:cs="Arial"/>
          <w:sz w:val="20"/>
          <w:szCs w:val="20"/>
        </w:rPr>
        <w:t xml:space="preserve">konieczne </w:t>
      </w:r>
      <w:r w:rsidRPr="0029627F">
        <w:rPr>
          <w:rFonts w:ascii="Arial" w:hAnsi="Arial" w:cs="Arial"/>
          <w:sz w:val="20"/>
          <w:szCs w:val="20"/>
        </w:rPr>
        <w:t xml:space="preserve"> jest </w:t>
      </w:r>
      <w:r w:rsidR="007079FD">
        <w:rPr>
          <w:rFonts w:ascii="Arial" w:hAnsi="Arial" w:cs="Arial"/>
          <w:sz w:val="20"/>
          <w:szCs w:val="20"/>
        </w:rPr>
        <w:t xml:space="preserve">egzekwowanie </w:t>
      </w:r>
      <w:r w:rsidRPr="0029627F">
        <w:rPr>
          <w:rFonts w:ascii="Arial" w:hAnsi="Arial" w:cs="Arial"/>
          <w:sz w:val="20"/>
          <w:szCs w:val="20"/>
        </w:rPr>
        <w:t xml:space="preserve"> przez zamawiającego</w:t>
      </w:r>
      <w:r w:rsidR="007079FD">
        <w:rPr>
          <w:rFonts w:ascii="Arial" w:hAnsi="Arial" w:cs="Arial"/>
          <w:sz w:val="20"/>
          <w:szCs w:val="20"/>
        </w:rPr>
        <w:t xml:space="preserve"> wymagań warunków Id-114 oraz rozszerzenie stosowania wymogu w zakresie </w:t>
      </w:r>
      <w:r w:rsidRPr="0029627F">
        <w:rPr>
          <w:rFonts w:ascii="Arial" w:hAnsi="Arial" w:cs="Arial"/>
          <w:sz w:val="20"/>
          <w:szCs w:val="20"/>
        </w:rPr>
        <w:t xml:space="preserve"> przewozu </w:t>
      </w:r>
      <w:r>
        <w:rPr>
          <w:rFonts w:ascii="Arial" w:hAnsi="Arial" w:cs="Arial"/>
          <w:sz w:val="20"/>
          <w:szCs w:val="20"/>
        </w:rPr>
        <w:t>rozjazdów</w:t>
      </w:r>
      <w:r w:rsidR="002C16C5">
        <w:rPr>
          <w:rFonts w:ascii="Arial" w:hAnsi="Arial" w:cs="Arial"/>
          <w:sz w:val="20"/>
          <w:szCs w:val="20"/>
        </w:rPr>
        <w:t xml:space="preserve"> w</w:t>
      </w:r>
      <w:r>
        <w:rPr>
          <w:rFonts w:ascii="Arial" w:hAnsi="Arial" w:cs="Arial"/>
          <w:sz w:val="20"/>
          <w:szCs w:val="20"/>
        </w:rPr>
        <w:t xml:space="preserve"> </w:t>
      </w:r>
      <w:r w:rsidRPr="0029627F">
        <w:rPr>
          <w:rFonts w:ascii="Arial" w:hAnsi="Arial" w:cs="Arial"/>
          <w:sz w:val="20"/>
          <w:szCs w:val="20"/>
        </w:rPr>
        <w:t>blokach</w:t>
      </w:r>
      <w:r w:rsidR="007079FD">
        <w:rPr>
          <w:rFonts w:ascii="Arial" w:hAnsi="Arial" w:cs="Arial"/>
          <w:sz w:val="20"/>
          <w:szCs w:val="20"/>
        </w:rPr>
        <w:t xml:space="preserve"> na rozjazdy R300 do 120 km/h</w:t>
      </w:r>
      <w:r>
        <w:rPr>
          <w:rFonts w:ascii="Arial" w:hAnsi="Arial" w:cs="Arial"/>
          <w:sz w:val="20"/>
          <w:szCs w:val="20"/>
        </w:rPr>
        <w:t>, biorąc również pod uwagę fakt, że na takie dostawy producenci są przygotowani, Ponadto wnioski</w:t>
      </w:r>
      <w:r w:rsidR="002C16C5">
        <w:rPr>
          <w:rFonts w:ascii="Arial" w:hAnsi="Arial" w:cs="Arial"/>
          <w:sz w:val="20"/>
          <w:szCs w:val="20"/>
        </w:rPr>
        <w:t xml:space="preserve"> ze spotkania</w:t>
      </w:r>
      <w:r>
        <w:rPr>
          <w:rFonts w:ascii="Arial" w:hAnsi="Arial" w:cs="Arial"/>
          <w:sz w:val="20"/>
          <w:szCs w:val="20"/>
        </w:rPr>
        <w:t xml:space="preserve"> w zakresie dostaw  rozjazdów w blokach zostały ujęte na końcu notatki.</w:t>
      </w:r>
    </w:p>
    <w:p w:rsidR="0029627F" w:rsidRPr="0029627F" w:rsidRDefault="0029627F" w:rsidP="0029627F">
      <w:pPr>
        <w:pStyle w:val="Akapitzlist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Ustalono, że należy przygotować się jak najlepiej do przyszłych postępowań przetargowych nie tylko w tej perspektywie, ale również i po 2023 r. </w:t>
      </w:r>
    </w:p>
    <w:p w:rsidR="00755D15" w:rsidRPr="00337BBA" w:rsidRDefault="00755D15" w:rsidP="0029627F">
      <w:pPr>
        <w:pStyle w:val="Akapitzlist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337BBA">
        <w:rPr>
          <w:rFonts w:ascii="Arial" w:hAnsi="Arial" w:cs="Arial"/>
          <w:sz w:val="20"/>
          <w:szCs w:val="20"/>
        </w:rPr>
        <w:t xml:space="preserve">Termin kolejnego spotkania </w:t>
      </w:r>
      <w:r w:rsidR="00337BBA" w:rsidRPr="00337BBA">
        <w:rPr>
          <w:rFonts w:ascii="Arial" w:hAnsi="Arial" w:cs="Arial"/>
          <w:sz w:val="20"/>
          <w:szCs w:val="20"/>
        </w:rPr>
        <w:t xml:space="preserve">Grupy Roboczej FI </w:t>
      </w:r>
      <w:r w:rsidRPr="00337BBA">
        <w:rPr>
          <w:rFonts w:ascii="Arial" w:hAnsi="Arial" w:cs="Arial"/>
          <w:sz w:val="20"/>
          <w:szCs w:val="20"/>
        </w:rPr>
        <w:t xml:space="preserve">zostanie ustalony </w:t>
      </w:r>
      <w:r w:rsidR="00337BBA" w:rsidRPr="00337BBA">
        <w:rPr>
          <w:rFonts w:ascii="Arial" w:hAnsi="Arial" w:cs="Arial"/>
          <w:sz w:val="20"/>
          <w:szCs w:val="20"/>
        </w:rPr>
        <w:t>jak dotychczas drogą mailową.</w:t>
      </w:r>
    </w:p>
    <w:p w:rsidR="007B478F" w:rsidRPr="007B478F" w:rsidRDefault="007B478F" w:rsidP="00E80CD2">
      <w:pPr>
        <w:pStyle w:val="NormalnyWeb"/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B478F">
        <w:rPr>
          <w:rFonts w:ascii="Arial" w:hAnsi="Arial" w:cs="Arial"/>
          <w:b/>
          <w:sz w:val="20"/>
          <w:szCs w:val="20"/>
          <w:u w:val="single"/>
        </w:rPr>
        <w:t xml:space="preserve">Przebieg spotkania: </w:t>
      </w:r>
    </w:p>
    <w:p w:rsidR="00BE0414" w:rsidRDefault="003D50D6" w:rsidP="00BE0414">
      <w:pPr>
        <w:pStyle w:val="NormalnyWeb"/>
        <w:spacing w:before="12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wstępie ucze</w:t>
      </w:r>
      <w:r w:rsidR="0093751B">
        <w:rPr>
          <w:rFonts w:ascii="Arial" w:hAnsi="Arial" w:cs="Arial"/>
          <w:sz w:val="20"/>
          <w:szCs w:val="20"/>
        </w:rPr>
        <w:t>stnicy spotkania wyjaśnili przedstawicielom zamawiającego, że s</w:t>
      </w:r>
      <w:r w:rsidR="0093751B" w:rsidRPr="0093751B">
        <w:rPr>
          <w:rFonts w:ascii="Arial" w:hAnsi="Arial" w:cs="Arial"/>
          <w:sz w:val="20"/>
          <w:szCs w:val="20"/>
        </w:rPr>
        <w:t>tandaryzacja</w:t>
      </w:r>
      <w:r w:rsidR="0093751B">
        <w:rPr>
          <w:rFonts w:ascii="Arial" w:hAnsi="Arial" w:cs="Arial"/>
          <w:sz w:val="20"/>
          <w:szCs w:val="20"/>
        </w:rPr>
        <w:t xml:space="preserve"> dotychczas </w:t>
      </w:r>
      <w:r w:rsidR="0093751B" w:rsidRPr="0093751B">
        <w:rPr>
          <w:rFonts w:ascii="Arial" w:hAnsi="Arial" w:cs="Arial"/>
          <w:sz w:val="20"/>
          <w:szCs w:val="20"/>
        </w:rPr>
        <w:t xml:space="preserve"> kojarzy</w:t>
      </w:r>
      <w:r w:rsidR="0093751B">
        <w:rPr>
          <w:rFonts w:ascii="Arial" w:hAnsi="Arial" w:cs="Arial"/>
          <w:sz w:val="20"/>
          <w:szCs w:val="20"/>
        </w:rPr>
        <w:t>ła</w:t>
      </w:r>
      <w:r w:rsidR="0093751B" w:rsidRPr="0093751B">
        <w:rPr>
          <w:rFonts w:ascii="Arial" w:hAnsi="Arial" w:cs="Arial"/>
          <w:sz w:val="20"/>
          <w:szCs w:val="20"/>
        </w:rPr>
        <w:t xml:space="preserve"> się ze Standardami, które zostały </w:t>
      </w:r>
      <w:r w:rsidR="0093751B">
        <w:rPr>
          <w:rFonts w:ascii="Arial" w:hAnsi="Arial" w:cs="Arial"/>
          <w:sz w:val="20"/>
          <w:szCs w:val="20"/>
        </w:rPr>
        <w:t>opracowane przez PKP Polskie Linie Kolejowe S.A. dwa lata temu</w:t>
      </w:r>
      <w:r w:rsidR="00DE643E">
        <w:rPr>
          <w:rFonts w:ascii="Arial" w:hAnsi="Arial" w:cs="Arial"/>
          <w:sz w:val="20"/>
          <w:szCs w:val="20"/>
        </w:rPr>
        <w:t xml:space="preserve">, </w:t>
      </w:r>
      <w:r w:rsidR="0093751B" w:rsidRPr="0093751B">
        <w:rPr>
          <w:rFonts w:ascii="Arial" w:hAnsi="Arial" w:cs="Arial"/>
          <w:sz w:val="20"/>
          <w:szCs w:val="20"/>
        </w:rPr>
        <w:t xml:space="preserve">Spółka </w:t>
      </w:r>
      <w:r w:rsidR="00DE643E">
        <w:rPr>
          <w:rFonts w:ascii="Arial" w:hAnsi="Arial" w:cs="Arial"/>
          <w:sz w:val="20"/>
          <w:szCs w:val="20"/>
        </w:rPr>
        <w:t xml:space="preserve">je </w:t>
      </w:r>
      <w:r w:rsidR="0093751B" w:rsidRPr="0093751B">
        <w:rPr>
          <w:rFonts w:ascii="Arial" w:hAnsi="Arial" w:cs="Arial"/>
          <w:sz w:val="20"/>
          <w:szCs w:val="20"/>
        </w:rPr>
        <w:t>przyjęła i mają one obowiązywać od 1 czerwca 2018 r.</w:t>
      </w:r>
      <w:r w:rsidR="0093751B">
        <w:rPr>
          <w:rFonts w:ascii="Arial" w:hAnsi="Arial" w:cs="Arial"/>
          <w:sz w:val="20"/>
          <w:szCs w:val="20"/>
        </w:rPr>
        <w:t xml:space="preserve"> </w:t>
      </w:r>
      <w:r w:rsidR="00DE643E">
        <w:rPr>
          <w:rFonts w:ascii="Arial" w:hAnsi="Arial" w:cs="Arial"/>
          <w:sz w:val="20"/>
          <w:szCs w:val="20"/>
        </w:rPr>
        <w:t xml:space="preserve">Jak podkreślił </w:t>
      </w:r>
      <w:r w:rsidR="00DE643E" w:rsidRPr="00B97901">
        <w:rPr>
          <w:rFonts w:ascii="Arial" w:hAnsi="Arial" w:cs="Arial"/>
          <w:b/>
          <w:sz w:val="20"/>
          <w:szCs w:val="20"/>
        </w:rPr>
        <w:t>Ryszard Leszczyński</w:t>
      </w:r>
      <w:r w:rsidR="00DE643E">
        <w:rPr>
          <w:rFonts w:ascii="Arial" w:hAnsi="Arial" w:cs="Arial"/>
          <w:sz w:val="20"/>
          <w:szCs w:val="20"/>
        </w:rPr>
        <w:t xml:space="preserve"> (KZN Bieżanów) </w:t>
      </w:r>
      <w:r w:rsidR="00DE643E" w:rsidRPr="00DE643E">
        <w:rPr>
          <w:rFonts w:ascii="Arial" w:hAnsi="Arial" w:cs="Arial"/>
          <w:i/>
          <w:sz w:val="20"/>
          <w:szCs w:val="20"/>
        </w:rPr>
        <w:t>producenci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 absolutnie nie chc</w:t>
      </w:r>
      <w:r w:rsidR="00DE643E" w:rsidRPr="00DE643E">
        <w:rPr>
          <w:rFonts w:ascii="Arial" w:hAnsi="Arial" w:cs="Arial"/>
          <w:i/>
          <w:sz w:val="20"/>
          <w:szCs w:val="20"/>
        </w:rPr>
        <w:t xml:space="preserve">ą </w:t>
      </w:r>
      <w:r w:rsidR="0093751B" w:rsidRPr="00DE643E">
        <w:rPr>
          <w:rFonts w:ascii="Arial" w:hAnsi="Arial" w:cs="Arial"/>
          <w:i/>
          <w:sz w:val="20"/>
          <w:szCs w:val="20"/>
        </w:rPr>
        <w:t>wracać</w:t>
      </w:r>
      <w:r w:rsidR="00DE643E" w:rsidRPr="00DE643E">
        <w:rPr>
          <w:rFonts w:ascii="Arial" w:hAnsi="Arial" w:cs="Arial"/>
          <w:i/>
          <w:sz w:val="20"/>
          <w:szCs w:val="20"/>
        </w:rPr>
        <w:t xml:space="preserve"> do tych wymagań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, PLK </w:t>
      </w:r>
      <w:r w:rsidR="00DE643E">
        <w:rPr>
          <w:rFonts w:ascii="Arial" w:hAnsi="Arial" w:cs="Arial"/>
          <w:i/>
          <w:sz w:val="20"/>
          <w:szCs w:val="20"/>
        </w:rPr>
        <w:t>korzystając z przysługującego jej prawa,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 </w:t>
      </w:r>
      <w:r w:rsidR="00DE643E">
        <w:rPr>
          <w:rFonts w:ascii="Arial" w:hAnsi="Arial" w:cs="Arial"/>
          <w:i/>
          <w:sz w:val="20"/>
          <w:szCs w:val="20"/>
        </w:rPr>
        <w:t>wprowadziła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 standardy,</w:t>
      </w:r>
      <w:r w:rsidR="00DE643E">
        <w:rPr>
          <w:rFonts w:ascii="Arial" w:hAnsi="Arial" w:cs="Arial"/>
          <w:i/>
          <w:sz w:val="20"/>
          <w:szCs w:val="20"/>
        </w:rPr>
        <w:t xml:space="preserve"> wymagania zaczną niedługo obowiązywać</w:t>
      </w:r>
      <w:r w:rsidR="0093751B" w:rsidRPr="00DE643E">
        <w:rPr>
          <w:rFonts w:ascii="Arial" w:hAnsi="Arial" w:cs="Arial"/>
          <w:i/>
          <w:sz w:val="20"/>
          <w:szCs w:val="20"/>
        </w:rPr>
        <w:t>. Natomiast nam</w:t>
      </w:r>
      <w:r w:rsidR="00DE643E">
        <w:rPr>
          <w:rFonts w:ascii="Arial" w:hAnsi="Arial" w:cs="Arial"/>
          <w:i/>
          <w:sz w:val="20"/>
          <w:szCs w:val="20"/>
        </w:rPr>
        <w:t xml:space="preserve"> - 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 produc</w:t>
      </w:r>
      <w:r w:rsidR="00DE643E">
        <w:rPr>
          <w:rFonts w:ascii="Arial" w:hAnsi="Arial" w:cs="Arial"/>
          <w:i/>
          <w:sz w:val="20"/>
          <w:szCs w:val="20"/>
        </w:rPr>
        <w:t xml:space="preserve">entom rozjazdów, 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myślę że podobnie jak producentom np. napędów, sprzężeń itp. </w:t>
      </w:r>
      <w:r w:rsidR="00DE643E">
        <w:rPr>
          <w:rFonts w:ascii="Arial" w:hAnsi="Arial" w:cs="Arial"/>
          <w:i/>
          <w:sz w:val="20"/>
          <w:szCs w:val="20"/>
        </w:rPr>
        <w:t>c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hodziło o to, żeby w </w:t>
      </w:r>
      <w:r w:rsidR="00DE643E">
        <w:rPr>
          <w:rFonts w:ascii="Arial" w:hAnsi="Arial" w:cs="Arial"/>
          <w:i/>
          <w:sz w:val="20"/>
          <w:szCs w:val="20"/>
        </w:rPr>
        <w:t xml:space="preserve">dominującym obecnie 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systemie, „projektuj i buduj” – projektanci wiedzieli, że </w:t>
      </w:r>
      <w:r w:rsidR="00DE643E">
        <w:rPr>
          <w:rFonts w:ascii="Arial" w:hAnsi="Arial" w:cs="Arial"/>
          <w:i/>
          <w:sz w:val="20"/>
          <w:szCs w:val="20"/>
        </w:rPr>
        <w:t xml:space="preserve">są </w:t>
      </w:r>
      <w:r w:rsidR="0093751B" w:rsidRPr="00DE643E">
        <w:rPr>
          <w:rFonts w:ascii="Arial" w:hAnsi="Arial" w:cs="Arial"/>
          <w:i/>
          <w:sz w:val="20"/>
          <w:szCs w:val="20"/>
        </w:rPr>
        <w:t>podstawo</w:t>
      </w:r>
      <w:r w:rsidR="00DE643E">
        <w:rPr>
          <w:rFonts w:ascii="Arial" w:hAnsi="Arial" w:cs="Arial"/>
          <w:i/>
          <w:sz w:val="20"/>
          <w:szCs w:val="20"/>
        </w:rPr>
        <w:t>we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 rozjazd</w:t>
      </w:r>
      <w:r w:rsidR="00DE643E">
        <w:rPr>
          <w:rFonts w:ascii="Arial" w:hAnsi="Arial" w:cs="Arial"/>
          <w:i/>
          <w:sz w:val="20"/>
          <w:szCs w:val="20"/>
        </w:rPr>
        <w:t>y</w:t>
      </w:r>
      <w:r w:rsidR="0093751B" w:rsidRPr="00DE643E">
        <w:rPr>
          <w:rFonts w:ascii="Arial" w:hAnsi="Arial" w:cs="Arial"/>
          <w:i/>
          <w:sz w:val="20"/>
          <w:szCs w:val="20"/>
        </w:rPr>
        <w:t>, których</w:t>
      </w:r>
      <w:r w:rsidR="00DE643E">
        <w:rPr>
          <w:rFonts w:ascii="Arial" w:hAnsi="Arial" w:cs="Arial"/>
          <w:i/>
          <w:sz w:val="20"/>
          <w:szCs w:val="20"/>
        </w:rPr>
        <w:t xml:space="preserve"> najwięcej trafia do kontraktów i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 konieczne jest, żeby </w:t>
      </w:r>
      <w:r w:rsidR="00DE643E">
        <w:rPr>
          <w:rFonts w:ascii="Arial" w:hAnsi="Arial" w:cs="Arial"/>
          <w:i/>
          <w:sz w:val="20"/>
          <w:szCs w:val="20"/>
        </w:rPr>
        <w:t>określić</w:t>
      </w:r>
      <w:r w:rsidR="0093751B" w:rsidRPr="00DE643E">
        <w:rPr>
          <w:rFonts w:ascii="Arial" w:hAnsi="Arial" w:cs="Arial"/>
          <w:i/>
          <w:sz w:val="20"/>
          <w:szCs w:val="20"/>
        </w:rPr>
        <w:t xml:space="preserve"> </w:t>
      </w:r>
      <w:r w:rsidR="00DE643E">
        <w:rPr>
          <w:rFonts w:ascii="Arial" w:hAnsi="Arial" w:cs="Arial"/>
          <w:i/>
          <w:sz w:val="20"/>
          <w:szCs w:val="20"/>
        </w:rPr>
        <w:t>wyposażenie takiego rozjazdu, wymaga to pewnego ujednolicenia u wszystkich producentów.</w:t>
      </w:r>
      <w:r w:rsidR="00B97901">
        <w:rPr>
          <w:rFonts w:ascii="Arial" w:hAnsi="Arial" w:cs="Arial"/>
          <w:i/>
          <w:sz w:val="20"/>
          <w:szCs w:val="20"/>
        </w:rPr>
        <w:tab/>
        <w:t xml:space="preserve"> </w:t>
      </w:r>
      <w:r w:rsidR="00B97901" w:rsidRPr="00713102">
        <w:rPr>
          <w:rFonts w:ascii="Arial" w:hAnsi="Arial" w:cs="Arial"/>
          <w:b/>
          <w:sz w:val="20"/>
          <w:szCs w:val="20"/>
        </w:rPr>
        <w:t>Ryszard Leszczyński</w:t>
      </w:r>
      <w:r w:rsidR="00B97901">
        <w:rPr>
          <w:rFonts w:ascii="Arial" w:hAnsi="Arial" w:cs="Arial"/>
          <w:sz w:val="20"/>
          <w:szCs w:val="20"/>
        </w:rPr>
        <w:t xml:space="preserve"> poinformował zebranych, że </w:t>
      </w:r>
      <w:r w:rsidR="00B97901" w:rsidRPr="003D50D6">
        <w:rPr>
          <w:rFonts w:ascii="Arial" w:hAnsi="Arial" w:cs="Arial"/>
          <w:sz w:val="20"/>
          <w:szCs w:val="20"/>
        </w:rPr>
        <w:t xml:space="preserve"> KZN Bieżanów </w:t>
      </w:r>
      <w:r w:rsidR="00B97901">
        <w:rPr>
          <w:rFonts w:ascii="Arial" w:hAnsi="Arial" w:cs="Arial"/>
          <w:sz w:val="20"/>
          <w:szCs w:val="20"/>
        </w:rPr>
        <w:t>przygotowało</w:t>
      </w:r>
      <w:r w:rsidR="00B97901" w:rsidRPr="003D50D6">
        <w:rPr>
          <w:rFonts w:ascii="Arial" w:hAnsi="Arial" w:cs="Arial"/>
          <w:sz w:val="20"/>
          <w:szCs w:val="20"/>
        </w:rPr>
        <w:t xml:space="preserve"> analizę na podstawie</w:t>
      </w:r>
      <w:r w:rsidR="00B97901">
        <w:rPr>
          <w:rFonts w:ascii="Arial" w:hAnsi="Arial" w:cs="Arial"/>
          <w:sz w:val="20"/>
          <w:szCs w:val="20"/>
        </w:rPr>
        <w:t xml:space="preserve"> dostępnych</w:t>
      </w:r>
      <w:r w:rsidR="00B97901" w:rsidRPr="003D50D6">
        <w:rPr>
          <w:rFonts w:ascii="Arial" w:hAnsi="Arial" w:cs="Arial"/>
          <w:sz w:val="20"/>
          <w:szCs w:val="20"/>
        </w:rPr>
        <w:t xml:space="preserve"> dokumentów – </w:t>
      </w:r>
      <w:r w:rsidR="00B97901">
        <w:rPr>
          <w:rFonts w:ascii="Arial" w:hAnsi="Arial" w:cs="Arial"/>
          <w:sz w:val="20"/>
          <w:szCs w:val="20"/>
        </w:rPr>
        <w:t xml:space="preserve">z której wynika, że  </w:t>
      </w:r>
      <w:r w:rsidR="00B97901" w:rsidRPr="003D50D6">
        <w:rPr>
          <w:rFonts w:ascii="Arial" w:hAnsi="Arial" w:cs="Arial"/>
          <w:sz w:val="20"/>
          <w:szCs w:val="20"/>
        </w:rPr>
        <w:t xml:space="preserve">biorąc pod uwagę wszystkie rozjazdy </w:t>
      </w:r>
      <w:r w:rsidR="00B97901">
        <w:rPr>
          <w:rFonts w:ascii="Arial" w:hAnsi="Arial" w:cs="Arial"/>
          <w:sz w:val="20"/>
          <w:szCs w:val="20"/>
        </w:rPr>
        <w:t xml:space="preserve">- </w:t>
      </w:r>
      <w:r w:rsidR="00B97901" w:rsidRPr="003D50D6">
        <w:rPr>
          <w:rFonts w:ascii="Arial" w:hAnsi="Arial" w:cs="Arial"/>
          <w:sz w:val="20"/>
          <w:szCs w:val="20"/>
        </w:rPr>
        <w:t xml:space="preserve">procentowo dominującym rozjazdem jest rozjazd UIC60 R=300, którego jest około 50% w całym wolumenie. </w:t>
      </w:r>
      <w:r w:rsidR="00B97901">
        <w:rPr>
          <w:rFonts w:ascii="Arial" w:hAnsi="Arial" w:cs="Arial"/>
          <w:i/>
          <w:sz w:val="20"/>
          <w:szCs w:val="20"/>
        </w:rPr>
        <w:tab/>
      </w:r>
      <w:r w:rsidR="00B97901">
        <w:rPr>
          <w:rFonts w:ascii="Arial" w:hAnsi="Arial" w:cs="Arial"/>
          <w:i/>
          <w:sz w:val="20"/>
          <w:szCs w:val="20"/>
        </w:rPr>
        <w:br/>
      </w:r>
      <w:r w:rsidR="00B97901" w:rsidRPr="00B97901">
        <w:rPr>
          <w:rFonts w:ascii="Arial" w:hAnsi="Arial" w:cs="Arial"/>
          <w:b/>
          <w:sz w:val="20"/>
          <w:szCs w:val="20"/>
        </w:rPr>
        <w:t>Włodzimierz Żmuda</w:t>
      </w:r>
      <w:r w:rsidR="00192D40">
        <w:rPr>
          <w:rFonts w:ascii="Arial" w:hAnsi="Arial" w:cs="Arial"/>
          <w:b/>
          <w:sz w:val="20"/>
          <w:szCs w:val="20"/>
        </w:rPr>
        <w:t xml:space="preserve"> </w:t>
      </w:r>
      <w:bookmarkStart w:id="0" w:name="_GoBack"/>
      <w:r w:rsidR="00192D40" w:rsidRPr="002C16C5">
        <w:rPr>
          <w:rFonts w:ascii="Arial" w:hAnsi="Arial" w:cs="Arial"/>
          <w:sz w:val="20"/>
          <w:szCs w:val="20"/>
        </w:rPr>
        <w:t>(PLK)</w:t>
      </w:r>
      <w:bookmarkEnd w:id="0"/>
      <w:r w:rsidR="00B97901">
        <w:rPr>
          <w:rFonts w:ascii="Arial" w:hAnsi="Arial" w:cs="Arial"/>
          <w:sz w:val="20"/>
          <w:szCs w:val="20"/>
        </w:rPr>
        <w:t xml:space="preserve"> – przypomniał, że już rok temu producenci powinni wykorzystywać swoje wolne moce przerobowe produkując elementy do magazynu wiedząc, że po ogłoszeniu przetargów elementy te zostaną wykorzystane. Członek Zarządu PLK z zadowoleniem przyjął założenia, które pozwolą na wprowadzenie </w:t>
      </w:r>
      <w:r w:rsidR="00B97901" w:rsidRPr="00B97901">
        <w:rPr>
          <w:rFonts w:ascii="Arial" w:hAnsi="Arial" w:cs="Arial"/>
          <w:sz w:val="20"/>
          <w:szCs w:val="20"/>
        </w:rPr>
        <w:t>pewnego ujednolicenia pomiędzy producentami rozjazdów.</w:t>
      </w:r>
      <w:r w:rsidR="00B97901">
        <w:rPr>
          <w:rFonts w:ascii="Arial" w:hAnsi="Arial" w:cs="Arial"/>
          <w:sz w:val="20"/>
          <w:szCs w:val="20"/>
        </w:rPr>
        <w:t xml:space="preserve"> Obecn</w:t>
      </w:r>
      <w:r w:rsidR="0029627F">
        <w:rPr>
          <w:rFonts w:ascii="Arial" w:hAnsi="Arial" w:cs="Arial"/>
          <w:sz w:val="20"/>
          <w:szCs w:val="20"/>
        </w:rPr>
        <w:t>ie</w:t>
      </w:r>
      <w:r w:rsidR="00B97901">
        <w:rPr>
          <w:rFonts w:ascii="Arial" w:hAnsi="Arial" w:cs="Arial"/>
          <w:sz w:val="20"/>
          <w:szCs w:val="20"/>
        </w:rPr>
        <w:t xml:space="preserve"> </w:t>
      </w:r>
      <w:r w:rsidR="0029627F">
        <w:rPr>
          <w:rFonts w:ascii="Arial" w:hAnsi="Arial" w:cs="Arial"/>
          <w:sz w:val="20"/>
          <w:szCs w:val="20"/>
        </w:rPr>
        <w:t xml:space="preserve">stosowana przez producentów </w:t>
      </w:r>
      <w:r w:rsidR="00B97901">
        <w:rPr>
          <w:rFonts w:ascii="Arial" w:hAnsi="Arial" w:cs="Arial"/>
          <w:sz w:val="20"/>
          <w:szCs w:val="20"/>
        </w:rPr>
        <w:t>różnorodność elem</w:t>
      </w:r>
      <w:r w:rsidR="00BE0414">
        <w:rPr>
          <w:rFonts w:ascii="Arial" w:hAnsi="Arial" w:cs="Arial"/>
          <w:sz w:val="20"/>
          <w:szCs w:val="20"/>
        </w:rPr>
        <w:t xml:space="preserve">entów </w:t>
      </w:r>
      <w:r w:rsidR="00B97901">
        <w:rPr>
          <w:rFonts w:ascii="Arial" w:hAnsi="Arial" w:cs="Arial"/>
          <w:sz w:val="20"/>
          <w:szCs w:val="20"/>
        </w:rPr>
        <w:t xml:space="preserve">znacznie wpływa na koszty ponoszone przez Zarządzę Infrastruktury </w:t>
      </w:r>
      <w:r w:rsidR="00192D40">
        <w:rPr>
          <w:rFonts w:ascii="Arial" w:hAnsi="Arial" w:cs="Arial"/>
          <w:sz w:val="20"/>
          <w:szCs w:val="20"/>
        </w:rPr>
        <w:t>w momencie kiedy jakiś element wymaga wymiany, wymieniane są całe zespoły części.</w:t>
      </w:r>
      <w:r w:rsidR="00192D40">
        <w:rPr>
          <w:rFonts w:ascii="Arial" w:hAnsi="Arial" w:cs="Arial"/>
          <w:sz w:val="20"/>
          <w:szCs w:val="20"/>
        </w:rPr>
        <w:tab/>
      </w:r>
      <w:r w:rsidR="00B97901">
        <w:rPr>
          <w:rFonts w:ascii="Arial" w:hAnsi="Arial" w:cs="Arial"/>
          <w:sz w:val="20"/>
          <w:szCs w:val="20"/>
        </w:rPr>
        <w:t xml:space="preserve"> </w:t>
      </w:r>
      <w:r w:rsidR="00192D40">
        <w:rPr>
          <w:rFonts w:ascii="Arial" w:hAnsi="Arial" w:cs="Arial"/>
          <w:sz w:val="20"/>
          <w:szCs w:val="20"/>
        </w:rPr>
        <w:br/>
      </w:r>
      <w:r w:rsidR="00192D40" w:rsidRPr="00192D40">
        <w:rPr>
          <w:rFonts w:ascii="Arial" w:hAnsi="Arial" w:cs="Arial"/>
          <w:b/>
          <w:sz w:val="20"/>
          <w:szCs w:val="20"/>
        </w:rPr>
        <w:t>Dariusz Korab</w:t>
      </w:r>
      <w:r w:rsidR="00192D40">
        <w:rPr>
          <w:rFonts w:ascii="Arial" w:hAnsi="Arial" w:cs="Arial"/>
          <w:sz w:val="20"/>
          <w:szCs w:val="20"/>
        </w:rPr>
        <w:t xml:space="preserve"> (PLK) – potwierdził, że b</w:t>
      </w:r>
      <w:r w:rsidR="00192D40" w:rsidRPr="00192D40">
        <w:rPr>
          <w:rFonts w:ascii="Arial" w:hAnsi="Arial" w:cs="Arial"/>
          <w:sz w:val="20"/>
          <w:szCs w:val="20"/>
        </w:rPr>
        <w:t xml:space="preserve">iorąc pod uwagę </w:t>
      </w:r>
      <w:r w:rsidR="00192D40">
        <w:rPr>
          <w:rFonts w:ascii="Arial" w:hAnsi="Arial" w:cs="Arial"/>
          <w:sz w:val="20"/>
          <w:szCs w:val="20"/>
        </w:rPr>
        <w:t xml:space="preserve">tak postawione założenia </w:t>
      </w:r>
      <w:r w:rsidR="00192D40" w:rsidRPr="00192D40">
        <w:rPr>
          <w:rFonts w:ascii="Arial" w:hAnsi="Arial" w:cs="Arial"/>
          <w:sz w:val="20"/>
          <w:szCs w:val="20"/>
        </w:rPr>
        <w:t>nie widz</w:t>
      </w:r>
      <w:r w:rsidR="00192D40">
        <w:rPr>
          <w:rFonts w:ascii="Arial" w:hAnsi="Arial" w:cs="Arial"/>
          <w:sz w:val="20"/>
          <w:szCs w:val="20"/>
        </w:rPr>
        <w:t>i</w:t>
      </w:r>
      <w:r w:rsidR="00192D40" w:rsidRPr="00192D40">
        <w:rPr>
          <w:rFonts w:ascii="Arial" w:hAnsi="Arial" w:cs="Arial"/>
          <w:sz w:val="20"/>
          <w:szCs w:val="20"/>
        </w:rPr>
        <w:t xml:space="preserve"> problemu </w:t>
      </w:r>
      <w:r w:rsidR="00192D40">
        <w:rPr>
          <w:rFonts w:ascii="Arial" w:hAnsi="Arial" w:cs="Arial"/>
          <w:sz w:val="20"/>
          <w:szCs w:val="20"/>
        </w:rPr>
        <w:t>w opracowaniu taki</w:t>
      </w:r>
      <w:r w:rsidR="00D77781">
        <w:rPr>
          <w:rFonts w:ascii="Arial" w:hAnsi="Arial" w:cs="Arial"/>
          <w:sz w:val="20"/>
          <w:szCs w:val="20"/>
        </w:rPr>
        <w:t>ch wytycznych</w:t>
      </w:r>
      <w:r w:rsidR="00192D40">
        <w:rPr>
          <w:rFonts w:ascii="Arial" w:hAnsi="Arial" w:cs="Arial"/>
          <w:sz w:val="20"/>
          <w:szCs w:val="20"/>
        </w:rPr>
        <w:t xml:space="preserve"> </w:t>
      </w:r>
      <w:r w:rsidR="00192D40" w:rsidRPr="00192D40">
        <w:rPr>
          <w:rFonts w:ascii="Arial" w:hAnsi="Arial" w:cs="Arial"/>
          <w:sz w:val="20"/>
          <w:szCs w:val="20"/>
        </w:rPr>
        <w:t xml:space="preserve">i </w:t>
      </w:r>
      <w:r w:rsidR="00192D40">
        <w:rPr>
          <w:rFonts w:ascii="Arial" w:hAnsi="Arial" w:cs="Arial"/>
          <w:sz w:val="20"/>
          <w:szCs w:val="20"/>
        </w:rPr>
        <w:t>za</w:t>
      </w:r>
      <w:r w:rsidR="00192D40" w:rsidRPr="00192D40">
        <w:rPr>
          <w:rFonts w:ascii="Arial" w:hAnsi="Arial" w:cs="Arial"/>
          <w:sz w:val="20"/>
          <w:szCs w:val="20"/>
        </w:rPr>
        <w:t>deklar</w:t>
      </w:r>
      <w:r w:rsidR="00192D40">
        <w:rPr>
          <w:rFonts w:ascii="Arial" w:hAnsi="Arial" w:cs="Arial"/>
          <w:sz w:val="20"/>
          <w:szCs w:val="20"/>
        </w:rPr>
        <w:t>ował</w:t>
      </w:r>
      <w:r w:rsidR="00192D40" w:rsidRPr="00192D40">
        <w:rPr>
          <w:rFonts w:ascii="Arial" w:hAnsi="Arial" w:cs="Arial"/>
          <w:sz w:val="20"/>
          <w:szCs w:val="20"/>
        </w:rPr>
        <w:t xml:space="preserve">, że przygotuje wymagania, które </w:t>
      </w:r>
      <w:r w:rsidR="00192D40">
        <w:rPr>
          <w:rFonts w:ascii="Arial" w:hAnsi="Arial" w:cs="Arial"/>
          <w:sz w:val="20"/>
          <w:szCs w:val="20"/>
        </w:rPr>
        <w:t xml:space="preserve">zostaną </w:t>
      </w:r>
      <w:r w:rsidR="00192D40" w:rsidRPr="00192D40">
        <w:rPr>
          <w:rFonts w:ascii="Arial" w:hAnsi="Arial" w:cs="Arial"/>
          <w:sz w:val="20"/>
          <w:szCs w:val="20"/>
        </w:rPr>
        <w:t>prze</w:t>
      </w:r>
      <w:r w:rsidR="00192D40">
        <w:rPr>
          <w:rFonts w:ascii="Arial" w:hAnsi="Arial" w:cs="Arial"/>
          <w:sz w:val="20"/>
          <w:szCs w:val="20"/>
        </w:rPr>
        <w:t>słane</w:t>
      </w:r>
      <w:r w:rsidR="00192D40" w:rsidRPr="00192D40">
        <w:rPr>
          <w:rFonts w:ascii="Arial" w:hAnsi="Arial" w:cs="Arial"/>
          <w:sz w:val="20"/>
          <w:szCs w:val="20"/>
        </w:rPr>
        <w:t xml:space="preserve"> do konsultacji.</w:t>
      </w:r>
      <w:r w:rsidR="00492E26">
        <w:rPr>
          <w:rFonts w:ascii="Arial" w:hAnsi="Arial" w:cs="Arial"/>
          <w:sz w:val="20"/>
          <w:szCs w:val="20"/>
        </w:rPr>
        <w:t xml:space="preserve"> Jak podkreślił </w:t>
      </w:r>
      <w:r w:rsidR="00492E26" w:rsidRPr="00492E26">
        <w:rPr>
          <w:rFonts w:ascii="Arial" w:hAnsi="Arial" w:cs="Arial"/>
          <w:i/>
          <w:sz w:val="20"/>
          <w:szCs w:val="20"/>
        </w:rPr>
        <w:t>wymagania techniczne dla rozjazdu</w:t>
      </w:r>
      <w:r w:rsidR="00D7778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D77781">
        <w:rPr>
          <w:rFonts w:ascii="Arial" w:hAnsi="Arial" w:cs="Arial"/>
          <w:i/>
          <w:sz w:val="20"/>
          <w:szCs w:val="20"/>
        </w:rPr>
        <w:t>Rz</w:t>
      </w:r>
      <w:proofErr w:type="spellEnd"/>
      <w:r w:rsidR="00492E26" w:rsidRPr="00492E26">
        <w:rPr>
          <w:rFonts w:ascii="Arial" w:hAnsi="Arial" w:cs="Arial"/>
          <w:i/>
          <w:sz w:val="20"/>
          <w:szCs w:val="20"/>
        </w:rPr>
        <w:t xml:space="preserve"> 60</w:t>
      </w:r>
      <w:r w:rsidR="00D77781">
        <w:rPr>
          <w:rFonts w:ascii="Arial" w:hAnsi="Arial" w:cs="Arial"/>
          <w:i/>
          <w:sz w:val="20"/>
          <w:szCs w:val="20"/>
        </w:rPr>
        <w:t>E</w:t>
      </w:r>
      <w:r w:rsidR="00492E26" w:rsidRPr="00492E26">
        <w:rPr>
          <w:rFonts w:ascii="Arial" w:hAnsi="Arial" w:cs="Arial"/>
          <w:i/>
          <w:sz w:val="20"/>
          <w:szCs w:val="20"/>
        </w:rPr>
        <w:t>1</w:t>
      </w:r>
      <w:r w:rsidR="00D77781">
        <w:rPr>
          <w:rFonts w:ascii="Arial" w:hAnsi="Arial" w:cs="Arial"/>
          <w:i/>
          <w:sz w:val="20"/>
          <w:szCs w:val="20"/>
        </w:rPr>
        <w:t>-300-1:9 dla v ≤</w:t>
      </w:r>
      <w:r w:rsidR="00492E26" w:rsidRPr="00492E26">
        <w:rPr>
          <w:rFonts w:ascii="Arial" w:hAnsi="Arial" w:cs="Arial"/>
          <w:i/>
          <w:sz w:val="20"/>
          <w:szCs w:val="20"/>
        </w:rPr>
        <w:t xml:space="preserve"> 120 km/h, </w:t>
      </w:r>
      <w:r w:rsidR="00492E26">
        <w:rPr>
          <w:rFonts w:ascii="Arial" w:hAnsi="Arial" w:cs="Arial"/>
          <w:i/>
          <w:sz w:val="20"/>
          <w:szCs w:val="20"/>
        </w:rPr>
        <w:t xml:space="preserve">wymagają ustaleń </w:t>
      </w:r>
      <w:r w:rsidR="00492E26" w:rsidRPr="00492E26">
        <w:rPr>
          <w:rFonts w:ascii="Arial" w:hAnsi="Arial" w:cs="Arial"/>
          <w:i/>
          <w:sz w:val="20"/>
          <w:szCs w:val="20"/>
        </w:rPr>
        <w:t>dotyczący p</w:t>
      </w:r>
      <w:r w:rsidR="00BE0414">
        <w:rPr>
          <w:rFonts w:ascii="Arial" w:hAnsi="Arial" w:cs="Arial"/>
          <w:i/>
          <w:sz w:val="20"/>
          <w:szCs w:val="20"/>
        </w:rPr>
        <w:t xml:space="preserve">ewnych elementów.  Pewnie </w:t>
      </w:r>
      <w:r w:rsidR="00492E26" w:rsidRPr="00492E26">
        <w:rPr>
          <w:rFonts w:ascii="Arial" w:hAnsi="Arial" w:cs="Arial"/>
          <w:i/>
          <w:sz w:val="20"/>
          <w:szCs w:val="20"/>
        </w:rPr>
        <w:t xml:space="preserve">dyskusja może  </w:t>
      </w:r>
      <w:r w:rsidR="00BE0414">
        <w:rPr>
          <w:rFonts w:ascii="Arial" w:hAnsi="Arial" w:cs="Arial"/>
          <w:i/>
          <w:sz w:val="20"/>
          <w:szCs w:val="20"/>
        </w:rPr>
        <w:t>dotyczyć</w:t>
      </w:r>
      <w:r w:rsidR="00492E26" w:rsidRPr="00492E26">
        <w:rPr>
          <w:rFonts w:ascii="Arial" w:hAnsi="Arial" w:cs="Arial"/>
          <w:i/>
          <w:sz w:val="20"/>
          <w:szCs w:val="20"/>
        </w:rPr>
        <w:t xml:space="preserve"> – czy ten rozjazd </w:t>
      </w:r>
      <w:r w:rsidR="00492E26" w:rsidRPr="00492E26">
        <w:rPr>
          <w:rFonts w:ascii="Arial" w:hAnsi="Arial" w:cs="Arial"/>
          <w:i/>
          <w:sz w:val="20"/>
          <w:szCs w:val="20"/>
        </w:rPr>
        <w:lastRenderedPageBreak/>
        <w:t xml:space="preserve">powinien być wyposażony </w:t>
      </w:r>
      <w:r w:rsidR="00BE0414">
        <w:rPr>
          <w:rFonts w:ascii="Arial" w:hAnsi="Arial" w:cs="Arial"/>
          <w:i/>
          <w:sz w:val="20"/>
          <w:szCs w:val="20"/>
        </w:rPr>
        <w:t xml:space="preserve">w osłonę zamknięcia dostawczego, </w:t>
      </w:r>
      <w:r w:rsidR="00492E26" w:rsidRPr="00492E26">
        <w:rPr>
          <w:rFonts w:ascii="Arial" w:hAnsi="Arial" w:cs="Arial"/>
          <w:i/>
          <w:sz w:val="20"/>
          <w:szCs w:val="20"/>
        </w:rPr>
        <w:t>czy też w</w:t>
      </w:r>
      <w:r w:rsidR="00D77781">
        <w:rPr>
          <w:rFonts w:ascii="Arial" w:hAnsi="Arial" w:cs="Arial"/>
          <w:i/>
          <w:sz w:val="20"/>
          <w:szCs w:val="20"/>
        </w:rPr>
        <w:t xml:space="preserve"> zespoloną</w:t>
      </w:r>
      <w:r w:rsidR="00492E26" w:rsidRPr="00492E26">
        <w:rPr>
          <w:rFonts w:ascii="Arial" w:hAnsi="Arial" w:cs="Arial"/>
          <w:i/>
          <w:sz w:val="20"/>
          <w:szCs w:val="20"/>
        </w:rPr>
        <w:t xml:space="preserve"> podrozjazdnicę stalową. Drugi aspekt</w:t>
      </w:r>
      <w:r w:rsidR="00D77781">
        <w:rPr>
          <w:rFonts w:ascii="Arial" w:hAnsi="Arial" w:cs="Arial"/>
          <w:i/>
          <w:sz w:val="20"/>
          <w:szCs w:val="20"/>
        </w:rPr>
        <w:t>,</w:t>
      </w:r>
      <w:r w:rsidR="00492E26" w:rsidRPr="00492E26">
        <w:rPr>
          <w:rFonts w:ascii="Arial" w:hAnsi="Arial" w:cs="Arial"/>
          <w:i/>
          <w:sz w:val="20"/>
          <w:szCs w:val="20"/>
        </w:rPr>
        <w:t xml:space="preserve"> jest związany z tym jaka powinna być krzyżownica do tego rozjazdu. Widzę tutaj te dwa elementy, które powinny być rozstrzygnięte – wg. mnie powinna to być podrozjazdnica stalowa, zespolona, a krz</w:t>
      </w:r>
      <w:r w:rsidR="00492E26">
        <w:rPr>
          <w:rFonts w:ascii="Arial" w:hAnsi="Arial" w:cs="Arial"/>
          <w:i/>
          <w:sz w:val="20"/>
          <w:szCs w:val="20"/>
        </w:rPr>
        <w:t xml:space="preserve">yżownica powinna być manganowa </w:t>
      </w:r>
      <w:r w:rsidR="00492E26" w:rsidRPr="00492E26">
        <w:rPr>
          <w:rFonts w:ascii="Arial" w:hAnsi="Arial" w:cs="Arial"/>
          <w:i/>
          <w:sz w:val="20"/>
          <w:szCs w:val="20"/>
        </w:rPr>
        <w:t>z dopuszczeniem alternatywnym krzyżownic manganowych, monoblokowych jak i konstrukcji typu insert, ze względu na to, że nie wszyscy producenci rozjazdów w swojej ofe</w:t>
      </w:r>
      <w:r w:rsidR="00492E26">
        <w:rPr>
          <w:rFonts w:ascii="Arial" w:hAnsi="Arial" w:cs="Arial"/>
          <w:i/>
          <w:sz w:val="20"/>
          <w:szCs w:val="20"/>
        </w:rPr>
        <w:t xml:space="preserve">rcie produkcyjnej mają inserty, </w:t>
      </w:r>
      <w:r w:rsidR="00492E26" w:rsidRPr="00492E26">
        <w:rPr>
          <w:rFonts w:ascii="Arial" w:hAnsi="Arial" w:cs="Arial"/>
          <w:i/>
          <w:sz w:val="20"/>
          <w:szCs w:val="20"/>
        </w:rPr>
        <w:t xml:space="preserve">dlatego jeśli chodzi o tą krzyżownicę powinna być alternatywa. </w:t>
      </w:r>
      <w:r w:rsidR="00492E26">
        <w:rPr>
          <w:rFonts w:ascii="Arial" w:hAnsi="Arial" w:cs="Arial"/>
          <w:i/>
          <w:sz w:val="20"/>
          <w:szCs w:val="20"/>
        </w:rPr>
        <w:t>R</w:t>
      </w:r>
      <w:r w:rsidR="00492E26" w:rsidRPr="00492E26">
        <w:rPr>
          <w:rFonts w:ascii="Arial" w:hAnsi="Arial" w:cs="Arial"/>
          <w:i/>
          <w:sz w:val="20"/>
          <w:szCs w:val="20"/>
        </w:rPr>
        <w:t>ozjazd powinien być</w:t>
      </w:r>
      <w:r w:rsidR="00492E26">
        <w:rPr>
          <w:rFonts w:ascii="Arial" w:hAnsi="Arial" w:cs="Arial"/>
          <w:i/>
          <w:sz w:val="20"/>
          <w:szCs w:val="20"/>
        </w:rPr>
        <w:t xml:space="preserve"> </w:t>
      </w:r>
      <w:r w:rsidR="00492E26" w:rsidRPr="00492E26">
        <w:rPr>
          <w:rFonts w:ascii="Arial" w:hAnsi="Arial" w:cs="Arial"/>
          <w:i/>
          <w:sz w:val="20"/>
          <w:szCs w:val="20"/>
        </w:rPr>
        <w:t xml:space="preserve"> zgodny z tymi standardami, które mają obowiązywać od 1 czerwca 2018 r. Jeśli chodzi o </w:t>
      </w:r>
      <w:proofErr w:type="spellStart"/>
      <w:r w:rsidR="00492E26" w:rsidRPr="00492E26">
        <w:rPr>
          <w:rFonts w:ascii="Arial" w:hAnsi="Arial" w:cs="Arial"/>
          <w:i/>
          <w:sz w:val="20"/>
          <w:szCs w:val="20"/>
        </w:rPr>
        <w:t>półzwrotnice</w:t>
      </w:r>
      <w:proofErr w:type="spellEnd"/>
      <w:r w:rsidR="00492E26" w:rsidRPr="00492E26">
        <w:rPr>
          <w:rFonts w:ascii="Arial" w:hAnsi="Arial" w:cs="Arial"/>
          <w:i/>
          <w:sz w:val="20"/>
          <w:szCs w:val="20"/>
        </w:rPr>
        <w:t>, czy zwrotnice – wyposażenie iglic – z czego iglice – z kształtownika 60E1A6 gat. stali 350 HT, opornice</w:t>
      </w:r>
      <w:r w:rsidR="00D77781">
        <w:rPr>
          <w:rFonts w:ascii="Arial" w:hAnsi="Arial" w:cs="Arial"/>
          <w:i/>
          <w:sz w:val="20"/>
          <w:szCs w:val="20"/>
        </w:rPr>
        <w:t xml:space="preserve"> także z gatunku stali</w:t>
      </w:r>
      <w:r w:rsidR="00492E26" w:rsidRPr="00492E26">
        <w:rPr>
          <w:rFonts w:ascii="Arial" w:hAnsi="Arial" w:cs="Arial"/>
          <w:i/>
          <w:sz w:val="20"/>
          <w:szCs w:val="20"/>
        </w:rPr>
        <w:t xml:space="preserve"> 350 HT. </w:t>
      </w:r>
      <w:proofErr w:type="spellStart"/>
      <w:r w:rsidR="00492E26" w:rsidRPr="00492E26">
        <w:rPr>
          <w:rFonts w:ascii="Arial" w:hAnsi="Arial" w:cs="Arial"/>
          <w:b/>
          <w:i/>
          <w:sz w:val="20"/>
          <w:szCs w:val="20"/>
        </w:rPr>
        <w:t>D.Korab</w:t>
      </w:r>
      <w:proofErr w:type="spellEnd"/>
      <w:r w:rsidR="00492E26">
        <w:rPr>
          <w:rFonts w:ascii="Arial" w:hAnsi="Arial" w:cs="Arial"/>
          <w:i/>
          <w:sz w:val="20"/>
          <w:szCs w:val="20"/>
        </w:rPr>
        <w:t xml:space="preserve"> </w:t>
      </w:r>
      <w:r w:rsidR="00492E26">
        <w:rPr>
          <w:rFonts w:ascii="Arial" w:hAnsi="Arial" w:cs="Arial"/>
          <w:sz w:val="20"/>
          <w:szCs w:val="20"/>
        </w:rPr>
        <w:t>p</w:t>
      </w:r>
      <w:r w:rsidR="00192D40">
        <w:rPr>
          <w:rFonts w:ascii="Arial" w:hAnsi="Arial" w:cs="Arial"/>
          <w:sz w:val="20"/>
          <w:szCs w:val="20"/>
        </w:rPr>
        <w:t>oprosił również by</w:t>
      </w:r>
      <w:r w:rsidR="00192D40" w:rsidRPr="00192D40">
        <w:rPr>
          <w:rFonts w:ascii="Arial" w:hAnsi="Arial" w:cs="Arial"/>
          <w:sz w:val="20"/>
          <w:szCs w:val="20"/>
        </w:rPr>
        <w:t xml:space="preserve"> spotkać się w szerszym gronie technicznym </w:t>
      </w:r>
      <w:r w:rsidR="00492E26">
        <w:rPr>
          <w:rFonts w:ascii="Arial" w:hAnsi="Arial" w:cs="Arial"/>
          <w:sz w:val="20"/>
          <w:szCs w:val="20"/>
        </w:rPr>
        <w:t>na neutralnym gruncie w IGTL.</w:t>
      </w:r>
      <w:r w:rsidR="000B477E">
        <w:rPr>
          <w:rFonts w:ascii="Arial" w:hAnsi="Arial" w:cs="Arial"/>
          <w:sz w:val="20"/>
          <w:szCs w:val="20"/>
        </w:rPr>
        <w:tab/>
      </w:r>
      <w:r w:rsidR="00492E26">
        <w:rPr>
          <w:rFonts w:ascii="Arial" w:hAnsi="Arial" w:cs="Arial"/>
          <w:sz w:val="20"/>
          <w:szCs w:val="20"/>
        </w:rPr>
        <w:br/>
      </w:r>
      <w:r w:rsidR="00492E26" w:rsidRPr="00BE0414">
        <w:rPr>
          <w:rFonts w:ascii="Arial" w:hAnsi="Arial" w:cs="Arial"/>
          <w:b/>
          <w:sz w:val="20"/>
          <w:szCs w:val="20"/>
        </w:rPr>
        <w:t>Krzysztof Jurewicz</w:t>
      </w:r>
      <w:r w:rsidR="00492E26" w:rsidRPr="00492E26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492E26" w:rsidRPr="00492E26">
        <w:rPr>
          <w:rFonts w:ascii="Arial" w:hAnsi="Arial" w:cs="Arial"/>
          <w:sz w:val="20"/>
          <w:szCs w:val="20"/>
        </w:rPr>
        <w:t>Kolster</w:t>
      </w:r>
      <w:proofErr w:type="spellEnd"/>
      <w:r w:rsidR="00492E26" w:rsidRPr="00492E26">
        <w:rPr>
          <w:rFonts w:ascii="Arial" w:hAnsi="Arial" w:cs="Arial"/>
          <w:sz w:val="20"/>
          <w:szCs w:val="20"/>
        </w:rPr>
        <w:t>)</w:t>
      </w:r>
      <w:r w:rsidR="00492E26">
        <w:rPr>
          <w:rFonts w:ascii="Arial" w:hAnsi="Arial" w:cs="Arial"/>
          <w:sz w:val="20"/>
          <w:szCs w:val="20"/>
        </w:rPr>
        <w:t xml:space="preserve"> zapewnił, że dla firmy </w:t>
      </w:r>
      <w:proofErr w:type="spellStart"/>
      <w:r w:rsidR="00492E26">
        <w:rPr>
          <w:rFonts w:ascii="Arial" w:hAnsi="Arial" w:cs="Arial"/>
          <w:sz w:val="20"/>
          <w:szCs w:val="20"/>
        </w:rPr>
        <w:t>Kolster</w:t>
      </w:r>
      <w:proofErr w:type="spellEnd"/>
      <w:r w:rsidR="00492E26">
        <w:rPr>
          <w:rFonts w:ascii="Arial" w:hAnsi="Arial" w:cs="Arial"/>
          <w:sz w:val="20"/>
          <w:szCs w:val="20"/>
        </w:rPr>
        <w:t xml:space="preserve"> </w:t>
      </w:r>
      <w:r w:rsidR="00492E26" w:rsidRPr="000B477E">
        <w:rPr>
          <w:rFonts w:ascii="Arial" w:hAnsi="Arial" w:cs="Arial"/>
          <w:i/>
          <w:sz w:val="20"/>
          <w:szCs w:val="20"/>
        </w:rPr>
        <w:t>nie ma problemu żeby wyprodukować umocowanie do każdego rozjazdu istniejącego na rynku i do każdego napędu zwrotnicowego istniejącego na</w:t>
      </w:r>
      <w:r w:rsidR="000B477E">
        <w:rPr>
          <w:rFonts w:ascii="Arial" w:hAnsi="Arial" w:cs="Arial"/>
          <w:i/>
          <w:sz w:val="20"/>
          <w:szCs w:val="20"/>
        </w:rPr>
        <w:t xml:space="preserve"> rynku – proces dostawy to </w:t>
      </w:r>
      <w:r w:rsidR="00492E26" w:rsidRPr="000B477E">
        <w:rPr>
          <w:rFonts w:ascii="Arial" w:hAnsi="Arial" w:cs="Arial"/>
          <w:i/>
          <w:sz w:val="20"/>
          <w:szCs w:val="20"/>
        </w:rPr>
        <w:t>maksymalnie 12 tygodni</w:t>
      </w:r>
      <w:r w:rsidR="00492E26" w:rsidRPr="00492E26">
        <w:rPr>
          <w:rFonts w:ascii="Arial" w:hAnsi="Arial" w:cs="Arial"/>
          <w:sz w:val="20"/>
          <w:szCs w:val="20"/>
        </w:rPr>
        <w:t>.</w:t>
      </w:r>
      <w:r w:rsidR="000B477E">
        <w:rPr>
          <w:rFonts w:ascii="Arial" w:hAnsi="Arial" w:cs="Arial"/>
          <w:sz w:val="20"/>
          <w:szCs w:val="20"/>
        </w:rPr>
        <w:t xml:space="preserve"> </w:t>
      </w:r>
      <w:r w:rsidR="000B477E">
        <w:rPr>
          <w:rFonts w:ascii="Arial" w:hAnsi="Arial" w:cs="Arial"/>
          <w:sz w:val="20"/>
          <w:szCs w:val="20"/>
        </w:rPr>
        <w:tab/>
      </w:r>
      <w:r w:rsidR="000B477E">
        <w:rPr>
          <w:rFonts w:ascii="Arial" w:hAnsi="Arial" w:cs="Arial"/>
          <w:sz w:val="20"/>
          <w:szCs w:val="20"/>
        </w:rPr>
        <w:br/>
        <w:t xml:space="preserve">W toku dyskusji omawiano przyczyny różnorodności produktów na rynku i ustalono, że </w:t>
      </w:r>
      <w:r w:rsidR="00D05BE1">
        <w:rPr>
          <w:rFonts w:ascii="Arial" w:hAnsi="Arial" w:cs="Arial"/>
          <w:sz w:val="20"/>
          <w:szCs w:val="20"/>
        </w:rPr>
        <w:t xml:space="preserve">kiedyś było Centralne Biuro Projektów Kolejowych w PKP </w:t>
      </w:r>
      <w:r w:rsidR="000B477E">
        <w:rPr>
          <w:rFonts w:ascii="Arial" w:hAnsi="Arial" w:cs="Arial"/>
          <w:sz w:val="20"/>
          <w:szCs w:val="20"/>
        </w:rPr>
        <w:t xml:space="preserve">obecnie  </w:t>
      </w:r>
      <w:r w:rsidR="000B477E" w:rsidRPr="000B477E">
        <w:rPr>
          <w:rFonts w:ascii="Arial" w:hAnsi="Arial" w:cs="Arial"/>
          <w:sz w:val="20"/>
          <w:szCs w:val="20"/>
        </w:rPr>
        <w:t>now</w:t>
      </w:r>
      <w:r w:rsidR="00D05BE1">
        <w:rPr>
          <w:rFonts w:ascii="Arial" w:hAnsi="Arial" w:cs="Arial"/>
          <w:sz w:val="20"/>
          <w:szCs w:val="20"/>
        </w:rPr>
        <w:t>e</w:t>
      </w:r>
      <w:r w:rsidR="000B477E" w:rsidRPr="000B477E">
        <w:rPr>
          <w:rFonts w:ascii="Arial" w:hAnsi="Arial" w:cs="Arial"/>
          <w:sz w:val="20"/>
          <w:szCs w:val="20"/>
        </w:rPr>
        <w:t xml:space="preserve"> konstrukcj</w:t>
      </w:r>
      <w:r w:rsidR="00D05BE1">
        <w:rPr>
          <w:rFonts w:ascii="Arial" w:hAnsi="Arial" w:cs="Arial"/>
          <w:sz w:val="20"/>
          <w:szCs w:val="20"/>
        </w:rPr>
        <w:t>e</w:t>
      </w:r>
      <w:r w:rsidR="000B477E" w:rsidRPr="000B477E">
        <w:rPr>
          <w:rFonts w:ascii="Arial" w:hAnsi="Arial" w:cs="Arial"/>
          <w:sz w:val="20"/>
          <w:szCs w:val="20"/>
        </w:rPr>
        <w:t>, powstają</w:t>
      </w:r>
      <w:r w:rsidR="00D05BE1">
        <w:rPr>
          <w:rFonts w:ascii="Arial" w:hAnsi="Arial" w:cs="Arial"/>
          <w:sz w:val="20"/>
          <w:szCs w:val="20"/>
        </w:rPr>
        <w:t xml:space="preserve"> </w:t>
      </w:r>
      <w:r w:rsidR="00D77781">
        <w:rPr>
          <w:rFonts w:ascii="Arial" w:hAnsi="Arial" w:cs="Arial"/>
          <w:sz w:val="20"/>
          <w:szCs w:val="20"/>
        </w:rPr>
        <w:t>w biurach konstrukcyjnych poszczególnych</w:t>
      </w:r>
      <w:r w:rsidR="00D05BE1">
        <w:rPr>
          <w:rFonts w:ascii="Arial" w:hAnsi="Arial" w:cs="Arial"/>
          <w:sz w:val="20"/>
          <w:szCs w:val="20"/>
        </w:rPr>
        <w:t xml:space="preserve"> producentów</w:t>
      </w:r>
      <w:r w:rsidR="000B477E" w:rsidRPr="000B477E">
        <w:rPr>
          <w:rFonts w:ascii="Arial" w:hAnsi="Arial" w:cs="Arial"/>
          <w:sz w:val="20"/>
          <w:szCs w:val="20"/>
        </w:rPr>
        <w:t xml:space="preserve"> i</w:t>
      </w:r>
      <w:r w:rsidR="00D05BE1">
        <w:rPr>
          <w:rFonts w:ascii="Arial" w:hAnsi="Arial" w:cs="Arial"/>
          <w:sz w:val="20"/>
          <w:szCs w:val="20"/>
        </w:rPr>
        <w:t xml:space="preserve"> dlatego</w:t>
      </w:r>
      <w:r w:rsidR="000B477E" w:rsidRPr="000B477E">
        <w:rPr>
          <w:rFonts w:ascii="Arial" w:hAnsi="Arial" w:cs="Arial"/>
          <w:sz w:val="20"/>
          <w:szCs w:val="20"/>
        </w:rPr>
        <w:t xml:space="preserve"> różnią</w:t>
      </w:r>
      <w:r w:rsidR="00D77781">
        <w:rPr>
          <w:rFonts w:ascii="Arial" w:hAnsi="Arial" w:cs="Arial"/>
          <w:sz w:val="20"/>
          <w:szCs w:val="20"/>
        </w:rPr>
        <w:t xml:space="preserve"> się w s</w:t>
      </w:r>
      <w:r w:rsidR="00F8584F">
        <w:rPr>
          <w:rFonts w:ascii="Arial" w:hAnsi="Arial" w:cs="Arial"/>
          <w:sz w:val="20"/>
          <w:szCs w:val="20"/>
        </w:rPr>
        <w:t>z</w:t>
      </w:r>
      <w:r w:rsidR="00D77781">
        <w:rPr>
          <w:rFonts w:ascii="Arial" w:hAnsi="Arial" w:cs="Arial"/>
          <w:sz w:val="20"/>
          <w:szCs w:val="20"/>
        </w:rPr>
        <w:t>czegółach</w:t>
      </w:r>
      <w:r w:rsidR="000B477E" w:rsidRPr="000B477E">
        <w:rPr>
          <w:rFonts w:ascii="Arial" w:hAnsi="Arial" w:cs="Arial"/>
          <w:sz w:val="20"/>
          <w:szCs w:val="20"/>
        </w:rPr>
        <w:t xml:space="preserve">,. </w:t>
      </w:r>
      <w:r w:rsidR="00D05BE1">
        <w:rPr>
          <w:rFonts w:ascii="Arial" w:hAnsi="Arial" w:cs="Arial"/>
          <w:sz w:val="20"/>
          <w:szCs w:val="20"/>
        </w:rPr>
        <w:t>Jak wspomniał Andrzej Berndt (</w:t>
      </w:r>
      <w:proofErr w:type="spellStart"/>
      <w:r w:rsidR="00D05BE1">
        <w:rPr>
          <w:rFonts w:ascii="Arial" w:hAnsi="Arial" w:cs="Arial"/>
          <w:sz w:val="20"/>
          <w:szCs w:val="20"/>
        </w:rPr>
        <w:t>TrackTec</w:t>
      </w:r>
      <w:proofErr w:type="spellEnd"/>
      <w:r w:rsidR="00D05B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05BE1">
        <w:rPr>
          <w:rFonts w:ascii="Arial" w:hAnsi="Arial" w:cs="Arial"/>
          <w:sz w:val="20"/>
          <w:szCs w:val="20"/>
        </w:rPr>
        <w:t>Koltram</w:t>
      </w:r>
      <w:proofErr w:type="spellEnd"/>
      <w:r w:rsidR="00D05BE1">
        <w:rPr>
          <w:rFonts w:ascii="Arial" w:hAnsi="Arial" w:cs="Arial"/>
          <w:sz w:val="20"/>
          <w:szCs w:val="20"/>
        </w:rPr>
        <w:t>) producent w</w:t>
      </w:r>
      <w:r w:rsidR="000B477E" w:rsidRPr="000B477E">
        <w:rPr>
          <w:rFonts w:ascii="Arial" w:hAnsi="Arial" w:cs="Arial"/>
          <w:sz w:val="20"/>
          <w:szCs w:val="20"/>
        </w:rPr>
        <w:t>prowadzając nowe konstrukcje – konsultuje i uzgadnia</w:t>
      </w:r>
      <w:r w:rsidR="00D05BE1">
        <w:rPr>
          <w:rFonts w:ascii="Arial" w:hAnsi="Arial" w:cs="Arial"/>
          <w:sz w:val="20"/>
          <w:szCs w:val="20"/>
        </w:rPr>
        <w:t xml:space="preserve"> je</w:t>
      </w:r>
      <w:r w:rsidR="000B477E" w:rsidRPr="000B477E">
        <w:rPr>
          <w:rFonts w:ascii="Arial" w:hAnsi="Arial" w:cs="Arial"/>
          <w:sz w:val="20"/>
          <w:szCs w:val="20"/>
        </w:rPr>
        <w:t xml:space="preserve"> z Biurem Dróg Kolejowych,</w:t>
      </w:r>
      <w:r w:rsidR="00D05BE1">
        <w:rPr>
          <w:rFonts w:ascii="Arial" w:hAnsi="Arial" w:cs="Arial"/>
          <w:sz w:val="20"/>
          <w:szCs w:val="20"/>
        </w:rPr>
        <w:t xml:space="preserve"> - </w:t>
      </w:r>
      <w:r w:rsidR="000B477E" w:rsidRPr="00D05BE1">
        <w:rPr>
          <w:rFonts w:ascii="Arial" w:hAnsi="Arial" w:cs="Arial"/>
          <w:i/>
          <w:sz w:val="20"/>
          <w:szCs w:val="20"/>
        </w:rPr>
        <w:t xml:space="preserve"> trudno żebyśmy jako producenci uzgadniali to z innymi producentami – uzgadniamy to z Biurem Dróg Kolejowych i mamy na to akceptację. Jesteśmy za tym,</w:t>
      </w:r>
      <w:r w:rsidR="00D05BE1" w:rsidRPr="00D05BE1">
        <w:rPr>
          <w:rFonts w:ascii="Arial" w:hAnsi="Arial" w:cs="Arial"/>
          <w:i/>
          <w:sz w:val="20"/>
          <w:szCs w:val="20"/>
        </w:rPr>
        <w:t xml:space="preserve"> żeby konstrukcje były zamienne, </w:t>
      </w:r>
      <w:r w:rsidR="000B477E" w:rsidRPr="00D05BE1">
        <w:rPr>
          <w:rFonts w:ascii="Arial" w:hAnsi="Arial" w:cs="Arial"/>
          <w:i/>
          <w:sz w:val="20"/>
          <w:szCs w:val="20"/>
        </w:rPr>
        <w:t>nie chodzi o konst</w:t>
      </w:r>
      <w:r w:rsidR="004700FA">
        <w:rPr>
          <w:rFonts w:ascii="Arial" w:hAnsi="Arial" w:cs="Arial"/>
          <w:i/>
          <w:sz w:val="20"/>
          <w:szCs w:val="20"/>
        </w:rPr>
        <w:t>rukcje, które będą nas odróżnia</w:t>
      </w:r>
      <w:r w:rsidR="00D77781">
        <w:rPr>
          <w:rFonts w:ascii="Arial" w:hAnsi="Arial" w:cs="Arial"/>
          <w:i/>
          <w:sz w:val="20"/>
          <w:szCs w:val="20"/>
        </w:rPr>
        <w:t>ć</w:t>
      </w:r>
      <w:r w:rsidR="004700FA">
        <w:rPr>
          <w:rFonts w:ascii="Arial" w:hAnsi="Arial" w:cs="Arial"/>
          <w:i/>
          <w:sz w:val="20"/>
          <w:szCs w:val="20"/>
        </w:rPr>
        <w:t>. J</w:t>
      </w:r>
      <w:r w:rsidR="00D05BE1" w:rsidRPr="00D05BE1">
        <w:rPr>
          <w:rFonts w:ascii="Arial" w:hAnsi="Arial" w:cs="Arial"/>
          <w:i/>
          <w:sz w:val="20"/>
          <w:szCs w:val="20"/>
        </w:rPr>
        <w:t>esteśmy otwarci na to żeby zoptymalizować i doprowadzić do jakiegoś standardu</w:t>
      </w:r>
      <w:r w:rsidR="00D77781">
        <w:rPr>
          <w:rFonts w:ascii="Arial" w:hAnsi="Arial" w:cs="Arial"/>
          <w:i/>
          <w:sz w:val="20"/>
          <w:szCs w:val="20"/>
        </w:rPr>
        <w:t xml:space="preserve"> pod</w:t>
      </w:r>
      <w:r w:rsidR="00D05BE1" w:rsidRPr="00D05BE1">
        <w:rPr>
          <w:rFonts w:ascii="Arial" w:hAnsi="Arial" w:cs="Arial"/>
          <w:i/>
          <w:sz w:val="20"/>
          <w:szCs w:val="20"/>
        </w:rPr>
        <w:t xml:space="preserve"> patronatem Zarządcy Infrastruktury</w:t>
      </w:r>
      <w:r w:rsidR="004700FA">
        <w:rPr>
          <w:rFonts w:ascii="Arial" w:hAnsi="Arial" w:cs="Arial"/>
          <w:i/>
          <w:sz w:val="20"/>
          <w:szCs w:val="20"/>
        </w:rPr>
        <w:t>.</w:t>
      </w:r>
      <w:r w:rsidR="004700FA">
        <w:rPr>
          <w:rFonts w:ascii="Arial" w:hAnsi="Arial" w:cs="Arial"/>
          <w:i/>
          <w:sz w:val="20"/>
          <w:szCs w:val="20"/>
        </w:rPr>
        <w:br/>
      </w:r>
    </w:p>
    <w:p w:rsidR="006F560A" w:rsidRDefault="004700FA" w:rsidP="00BE0414">
      <w:pPr>
        <w:pStyle w:val="NormalnyWeb"/>
        <w:spacing w:before="12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Kolejny temat </w:t>
      </w:r>
      <w:r w:rsidR="00BE0414">
        <w:rPr>
          <w:rFonts w:ascii="Arial" w:hAnsi="Arial" w:cs="Arial"/>
          <w:sz w:val="20"/>
          <w:szCs w:val="20"/>
        </w:rPr>
        <w:t>dyskusji dotyczył</w:t>
      </w:r>
      <w:r>
        <w:rPr>
          <w:rFonts w:ascii="Arial" w:hAnsi="Arial" w:cs="Arial"/>
          <w:sz w:val="20"/>
          <w:szCs w:val="20"/>
        </w:rPr>
        <w:t xml:space="preserve"> dostaw w blokach omówił </w:t>
      </w:r>
      <w:r w:rsidR="00BE0414">
        <w:rPr>
          <w:rFonts w:ascii="Arial" w:hAnsi="Arial" w:cs="Arial"/>
          <w:sz w:val="20"/>
          <w:szCs w:val="20"/>
        </w:rPr>
        <w:t xml:space="preserve">go </w:t>
      </w:r>
      <w:r w:rsidRPr="004700FA">
        <w:rPr>
          <w:rFonts w:ascii="Arial" w:hAnsi="Arial" w:cs="Arial"/>
          <w:b/>
          <w:sz w:val="20"/>
          <w:szCs w:val="20"/>
        </w:rPr>
        <w:t>Krzysztof Niemiec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Trakck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Tec</w:t>
      </w:r>
      <w:proofErr w:type="spellEnd"/>
      <w:r>
        <w:rPr>
          <w:rFonts w:ascii="Arial" w:hAnsi="Arial" w:cs="Arial"/>
          <w:sz w:val="20"/>
          <w:szCs w:val="20"/>
        </w:rPr>
        <w:t xml:space="preserve">) w podsumowaniu stwierdził, że żywotność rozjazdów została oparta na badaniach naukowców dla określonego natężenia przewozów </w:t>
      </w:r>
      <w:r w:rsidR="006F560A">
        <w:rPr>
          <w:rFonts w:ascii="Arial" w:hAnsi="Arial" w:cs="Arial"/>
          <w:sz w:val="20"/>
          <w:szCs w:val="20"/>
        </w:rPr>
        <w:t>ponieważ ciężkich przewozów jest znacznie więcej w związku z tym trwałość rozjazdów</w:t>
      </w:r>
      <w:r w:rsidRPr="004700FA">
        <w:rPr>
          <w:rFonts w:ascii="Arial" w:hAnsi="Arial" w:cs="Arial"/>
          <w:sz w:val="20"/>
          <w:szCs w:val="20"/>
        </w:rPr>
        <w:t xml:space="preserve"> będzie się zmniejszać</w:t>
      </w:r>
      <w:r w:rsidR="006F560A">
        <w:rPr>
          <w:rFonts w:ascii="Arial" w:hAnsi="Arial" w:cs="Arial"/>
          <w:sz w:val="20"/>
          <w:szCs w:val="20"/>
        </w:rPr>
        <w:t xml:space="preserve">. W podsumowaniu </w:t>
      </w:r>
      <w:r w:rsidR="006F560A" w:rsidRPr="006F560A">
        <w:rPr>
          <w:rFonts w:ascii="Arial" w:hAnsi="Arial" w:cs="Arial"/>
          <w:b/>
          <w:sz w:val="20"/>
          <w:szCs w:val="20"/>
        </w:rPr>
        <w:t>K. Niemiec</w:t>
      </w:r>
      <w:r w:rsidR="006F560A">
        <w:rPr>
          <w:rFonts w:ascii="Arial" w:hAnsi="Arial" w:cs="Arial"/>
          <w:sz w:val="20"/>
          <w:szCs w:val="20"/>
        </w:rPr>
        <w:t xml:space="preserve"> zasugerował nasuwające się wnioski:</w:t>
      </w:r>
    </w:p>
    <w:p w:rsidR="006F560A" w:rsidRPr="006F560A" w:rsidRDefault="004700FA" w:rsidP="0029627F">
      <w:pPr>
        <w:pStyle w:val="NormalnyWeb"/>
        <w:numPr>
          <w:ilvl w:val="0"/>
          <w:numId w:val="30"/>
        </w:numPr>
        <w:spacing w:before="240" w:beforeAutospacing="0" w:after="240" w:afterAutospacing="0"/>
        <w:jc w:val="both"/>
        <w:rPr>
          <w:rFonts w:ascii="Arial" w:hAnsi="Arial" w:cs="Arial"/>
          <w:i/>
          <w:sz w:val="20"/>
          <w:szCs w:val="20"/>
        </w:rPr>
      </w:pPr>
      <w:r w:rsidRPr="006F560A">
        <w:rPr>
          <w:rFonts w:ascii="Arial" w:hAnsi="Arial" w:cs="Arial"/>
          <w:i/>
          <w:sz w:val="20"/>
          <w:szCs w:val="20"/>
        </w:rPr>
        <w:t xml:space="preserve">Zarząd </w:t>
      </w:r>
      <w:r w:rsidR="006F560A" w:rsidRPr="006F560A">
        <w:rPr>
          <w:rFonts w:ascii="Arial" w:hAnsi="Arial" w:cs="Arial"/>
          <w:i/>
          <w:sz w:val="20"/>
          <w:szCs w:val="20"/>
        </w:rPr>
        <w:t xml:space="preserve">powinien </w:t>
      </w:r>
      <w:r w:rsidRPr="006F560A">
        <w:rPr>
          <w:rFonts w:ascii="Arial" w:hAnsi="Arial" w:cs="Arial"/>
          <w:i/>
          <w:sz w:val="20"/>
          <w:szCs w:val="20"/>
        </w:rPr>
        <w:t>wysłać pismo zakazujące interpretowania postanowień Id-114 i wprowadzanie odstępstw w zakresie obowiązku przewozu w blokach, a takie są</w:t>
      </w:r>
      <w:r w:rsidR="006F560A" w:rsidRPr="006F560A">
        <w:rPr>
          <w:rFonts w:ascii="Arial" w:hAnsi="Arial" w:cs="Arial"/>
          <w:i/>
          <w:sz w:val="20"/>
          <w:szCs w:val="20"/>
        </w:rPr>
        <w:t xml:space="preserve"> przesyłane odpowiedzi do SIWZ.</w:t>
      </w:r>
    </w:p>
    <w:p w:rsidR="006F560A" w:rsidRPr="006F560A" w:rsidRDefault="006F560A" w:rsidP="0029627F">
      <w:pPr>
        <w:pStyle w:val="NormalnyWeb"/>
        <w:numPr>
          <w:ilvl w:val="0"/>
          <w:numId w:val="30"/>
        </w:numPr>
        <w:spacing w:before="240" w:beforeAutospacing="0" w:after="240" w:afterAutospacing="0"/>
        <w:jc w:val="both"/>
        <w:rPr>
          <w:rFonts w:ascii="Arial" w:hAnsi="Arial" w:cs="Arial"/>
          <w:i/>
          <w:sz w:val="20"/>
          <w:szCs w:val="20"/>
        </w:rPr>
      </w:pPr>
      <w:r w:rsidRPr="006F560A">
        <w:rPr>
          <w:rFonts w:ascii="Arial" w:hAnsi="Arial" w:cs="Arial"/>
          <w:i/>
          <w:sz w:val="20"/>
          <w:szCs w:val="20"/>
        </w:rPr>
        <w:t>k</w:t>
      </w:r>
      <w:r w:rsidR="004700FA" w:rsidRPr="006F560A">
        <w:rPr>
          <w:rFonts w:ascii="Arial" w:hAnsi="Arial" w:cs="Arial"/>
          <w:i/>
          <w:sz w:val="20"/>
          <w:szCs w:val="20"/>
        </w:rPr>
        <w:t>onieczna jest analiza zapisów Id-114 pod kątem zwiększenia obowiązku przewozu rozjazdów w blok</w:t>
      </w:r>
      <w:r w:rsidRPr="006F560A">
        <w:rPr>
          <w:rFonts w:ascii="Arial" w:hAnsi="Arial" w:cs="Arial"/>
          <w:i/>
          <w:sz w:val="20"/>
          <w:szCs w:val="20"/>
        </w:rPr>
        <w:t>ach /np. .o R300 dla 120 km/h/,</w:t>
      </w:r>
    </w:p>
    <w:p w:rsidR="006F560A" w:rsidRPr="006F560A" w:rsidRDefault="004700FA" w:rsidP="0029627F">
      <w:pPr>
        <w:pStyle w:val="NormalnyWeb"/>
        <w:numPr>
          <w:ilvl w:val="0"/>
          <w:numId w:val="30"/>
        </w:numPr>
        <w:spacing w:before="240" w:beforeAutospacing="0" w:after="240" w:afterAutospacing="0"/>
        <w:jc w:val="both"/>
        <w:rPr>
          <w:rFonts w:ascii="Arial" w:hAnsi="Arial" w:cs="Arial"/>
          <w:i/>
          <w:sz w:val="20"/>
          <w:szCs w:val="20"/>
        </w:rPr>
      </w:pPr>
      <w:r w:rsidRPr="006F560A">
        <w:rPr>
          <w:rFonts w:ascii="Arial" w:hAnsi="Arial" w:cs="Arial"/>
          <w:i/>
          <w:sz w:val="20"/>
          <w:szCs w:val="20"/>
        </w:rPr>
        <w:t>konieczna jest analiza zapisów każdego przetargu, przed jego ogłoszeniem tak, aby wymogi przewo</w:t>
      </w:r>
      <w:r w:rsidR="006F560A" w:rsidRPr="006F560A">
        <w:rPr>
          <w:rFonts w:ascii="Arial" w:hAnsi="Arial" w:cs="Arial"/>
          <w:i/>
          <w:sz w:val="20"/>
          <w:szCs w:val="20"/>
        </w:rPr>
        <w:t>zu w blokach były jednoznaczne.</w:t>
      </w:r>
    </w:p>
    <w:p w:rsidR="006F560A" w:rsidRDefault="006F560A" w:rsidP="0029627F">
      <w:pPr>
        <w:pStyle w:val="NormalnyWeb"/>
        <w:numPr>
          <w:ilvl w:val="0"/>
          <w:numId w:val="30"/>
        </w:numPr>
        <w:spacing w:before="24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6F560A">
        <w:rPr>
          <w:rFonts w:ascii="Arial" w:hAnsi="Arial" w:cs="Arial"/>
          <w:i/>
          <w:sz w:val="20"/>
          <w:szCs w:val="20"/>
        </w:rPr>
        <w:t>k</w:t>
      </w:r>
      <w:r w:rsidR="004700FA" w:rsidRPr="006F560A">
        <w:rPr>
          <w:rFonts w:ascii="Arial" w:hAnsi="Arial" w:cs="Arial"/>
          <w:i/>
          <w:sz w:val="20"/>
          <w:szCs w:val="20"/>
        </w:rPr>
        <w:t xml:space="preserve">onieczne jest prowadzenie przez PKP PLK bieżącej, comiesięcznej, analizy zakontraktowanych przewozów w blokach, na podstawie informacji od producentów rozjazdów. PLK musi egzekwować logistykę rozjazdów zgodnie z uregulowaniami zawartymi w Id-114. Jeżeli Pan Prezes wskazałby jednostkę – osobę, do której producenci rozjazdów mieliby przekazywać informacje ile mają zakontraktowanych przewozów w blokach do końca roku, to dziś powiemy: KZN-0, </w:t>
      </w:r>
      <w:proofErr w:type="spellStart"/>
      <w:r w:rsidR="004700FA" w:rsidRPr="006F560A">
        <w:rPr>
          <w:rFonts w:ascii="Arial" w:hAnsi="Arial" w:cs="Arial"/>
          <w:i/>
          <w:sz w:val="20"/>
          <w:szCs w:val="20"/>
        </w:rPr>
        <w:t>Cogifer</w:t>
      </w:r>
      <w:proofErr w:type="spellEnd"/>
      <w:r w:rsidR="004700FA" w:rsidRPr="006F560A">
        <w:rPr>
          <w:rFonts w:ascii="Arial" w:hAnsi="Arial" w:cs="Arial"/>
          <w:i/>
          <w:sz w:val="20"/>
          <w:szCs w:val="20"/>
        </w:rPr>
        <w:t xml:space="preserve"> – 0, </w:t>
      </w:r>
      <w:proofErr w:type="spellStart"/>
      <w:r w:rsidR="004700FA" w:rsidRPr="006F560A">
        <w:rPr>
          <w:rFonts w:ascii="Arial" w:hAnsi="Arial" w:cs="Arial"/>
          <w:i/>
          <w:sz w:val="20"/>
          <w:szCs w:val="20"/>
        </w:rPr>
        <w:t>TrackTec</w:t>
      </w:r>
      <w:proofErr w:type="spellEnd"/>
      <w:r w:rsidR="004700FA" w:rsidRPr="006F560A">
        <w:rPr>
          <w:rFonts w:ascii="Arial" w:hAnsi="Arial" w:cs="Arial"/>
          <w:i/>
          <w:sz w:val="20"/>
          <w:szCs w:val="20"/>
        </w:rPr>
        <w:t xml:space="preserve"> -0. W związku z tym dobrze by było, żebyśmy co miesiąc informowali kogoś, a ktoś żeby prowadził taką tabelkę w PLK, żeby zobaczyć, że to zero utrzyma się przez dłuższy czas. Bo mamy do czynienia z fikcją Id-114.</w:t>
      </w:r>
    </w:p>
    <w:p w:rsidR="005A00A2" w:rsidRDefault="006F560A" w:rsidP="0029627F">
      <w:pPr>
        <w:pStyle w:val="NormalnyWeb"/>
        <w:spacing w:before="24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Prezes W. Żmuda poprosił aby wysyłać takie informacje do Pani </w:t>
      </w:r>
      <w:r w:rsidRPr="006F560A">
        <w:rPr>
          <w:rFonts w:ascii="Arial" w:hAnsi="Arial" w:cs="Arial"/>
          <w:sz w:val="20"/>
          <w:szCs w:val="20"/>
        </w:rPr>
        <w:t>Marzeny Hebdy-</w:t>
      </w:r>
      <w:proofErr w:type="spellStart"/>
      <w:r w:rsidRPr="006F560A">
        <w:rPr>
          <w:rFonts w:ascii="Arial" w:hAnsi="Arial" w:cs="Arial"/>
          <w:sz w:val="20"/>
          <w:szCs w:val="20"/>
        </w:rPr>
        <w:t>Sztandkie</w:t>
      </w:r>
      <w:proofErr w:type="spellEnd"/>
      <w:r w:rsidRPr="006F560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 adres:</w:t>
      </w:r>
      <w:r w:rsidRPr="006F560A">
        <w:t xml:space="preserve"> </w:t>
      </w:r>
      <w:hyperlink r:id="rId8" w:history="1">
        <w:r w:rsidRPr="00FB343D">
          <w:rPr>
            <w:rStyle w:val="Hipercze"/>
            <w:rFonts w:ascii="Arial" w:hAnsi="Arial" w:cs="Arial"/>
            <w:sz w:val="20"/>
            <w:szCs w:val="20"/>
          </w:rPr>
          <w:t>marzena.hebda-sztandkie@plk-sa.pl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6F560A">
        <w:rPr>
          <w:rFonts w:ascii="Arial" w:hAnsi="Arial" w:cs="Arial"/>
          <w:sz w:val="20"/>
          <w:szCs w:val="20"/>
        </w:rPr>
        <w:t xml:space="preserve"> </w:t>
      </w:r>
      <w:r w:rsidR="004700FA" w:rsidRPr="004700FA">
        <w:rPr>
          <w:rFonts w:ascii="Arial" w:hAnsi="Arial" w:cs="Arial"/>
          <w:sz w:val="20"/>
          <w:szCs w:val="20"/>
        </w:rPr>
        <w:t xml:space="preserve">    </w:t>
      </w:r>
    </w:p>
    <w:p w:rsidR="00E22094" w:rsidRPr="005A00A2" w:rsidRDefault="00E22094" w:rsidP="0029627F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E22094" w:rsidRPr="00156B58" w:rsidRDefault="00E22094" w:rsidP="0029627F">
      <w:pPr>
        <w:spacing w:before="240" w:after="240" w:line="240" w:lineRule="auto"/>
        <w:jc w:val="center"/>
        <w:rPr>
          <w:rFonts w:ascii="Arial" w:hAnsi="Arial" w:cs="Arial"/>
          <w:sz w:val="20"/>
          <w:szCs w:val="20"/>
        </w:rPr>
      </w:pPr>
      <w:r w:rsidRPr="00156B58">
        <w:rPr>
          <w:rFonts w:ascii="Arial" w:hAnsi="Arial" w:cs="Arial"/>
          <w:sz w:val="20"/>
          <w:szCs w:val="20"/>
        </w:rPr>
        <w:t xml:space="preserve">Na tym zakończono notatkę </w:t>
      </w:r>
      <w:r w:rsidR="00F97ADA">
        <w:rPr>
          <w:rFonts w:ascii="Arial" w:hAnsi="Arial" w:cs="Arial"/>
          <w:sz w:val="20"/>
          <w:szCs w:val="20"/>
        </w:rPr>
        <w:t xml:space="preserve">uzupełnieniem </w:t>
      </w:r>
      <w:r w:rsidR="004700FA">
        <w:rPr>
          <w:rFonts w:ascii="Arial" w:hAnsi="Arial" w:cs="Arial"/>
          <w:sz w:val="20"/>
          <w:szCs w:val="20"/>
        </w:rPr>
        <w:t>jest prezentacja</w:t>
      </w:r>
    </w:p>
    <w:p w:rsidR="00BD783A" w:rsidRPr="00156B58" w:rsidRDefault="00BD783A" w:rsidP="00BD783A">
      <w:pPr>
        <w:tabs>
          <w:tab w:val="center" w:pos="1418"/>
          <w:tab w:val="center" w:pos="4678"/>
          <w:tab w:val="center" w:pos="822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BD783A" w:rsidRPr="00156B58" w:rsidSect="0029627F">
      <w:headerReference w:type="default" r:id="rId9"/>
      <w:footerReference w:type="default" r:id="rId10"/>
      <w:pgSz w:w="11906" w:h="16838"/>
      <w:pgMar w:top="1135" w:right="1133" w:bottom="993" w:left="156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1A0" w:rsidRDefault="009E11A0" w:rsidP="005078C6">
      <w:pPr>
        <w:spacing w:after="0" w:line="240" w:lineRule="auto"/>
      </w:pPr>
      <w:r>
        <w:separator/>
      </w:r>
    </w:p>
  </w:endnote>
  <w:endnote w:type="continuationSeparator" w:id="0">
    <w:p w:rsidR="009E11A0" w:rsidRDefault="009E11A0" w:rsidP="00507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47310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92382" w:rsidRDefault="005876BC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092382">
          <w:instrText>PAGE   \* MERGEFORMAT</w:instrText>
        </w:r>
        <w:r>
          <w:fldChar w:fldCharType="separate"/>
        </w:r>
        <w:r w:rsidR="002C16C5">
          <w:rPr>
            <w:noProof/>
          </w:rPr>
          <w:t>1</w:t>
        </w:r>
        <w:r>
          <w:fldChar w:fldCharType="end"/>
        </w:r>
        <w:r w:rsidR="00092382">
          <w:t xml:space="preserve"> | </w:t>
        </w:r>
        <w:r w:rsidR="00092382">
          <w:rPr>
            <w:color w:val="808080" w:themeColor="background1" w:themeShade="80"/>
            <w:spacing w:val="60"/>
          </w:rPr>
          <w:t>Strona</w:t>
        </w:r>
      </w:p>
    </w:sdtContent>
  </w:sdt>
  <w:p w:rsidR="00092382" w:rsidRDefault="000923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1A0" w:rsidRDefault="009E11A0" w:rsidP="005078C6">
      <w:pPr>
        <w:spacing w:after="0" w:line="240" w:lineRule="auto"/>
      </w:pPr>
      <w:r>
        <w:separator/>
      </w:r>
    </w:p>
  </w:footnote>
  <w:footnote w:type="continuationSeparator" w:id="0">
    <w:p w:rsidR="009E11A0" w:rsidRDefault="009E11A0" w:rsidP="00507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382" w:rsidRDefault="00092382" w:rsidP="005078C6">
    <w:pPr>
      <w:pStyle w:val="Nagwek"/>
      <w:ind w:left="-993"/>
    </w:pPr>
    <w:r w:rsidRPr="0094668E">
      <w:rPr>
        <w:noProof/>
        <w:lang w:eastAsia="pl-PL"/>
      </w:rPr>
      <w:drawing>
        <wp:inline distT="0" distB="0" distL="0" distR="0">
          <wp:extent cx="6943725" cy="785902"/>
          <wp:effectExtent l="0" t="0" r="0" b="0"/>
          <wp:docPr id="4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8469" cy="786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A5127"/>
    <w:multiLevelType w:val="hybridMultilevel"/>
    <w:tmpl w:val="D9C88330"/>
    <w:lvl w:ilvl="0" w:tplc="E70C4970">
      <w:start w:val="1"/>
      <w:numFmt w:val="decimal"/>
      <w:lvlText w:val="%1."/>
      <w:lvlJc w:val="left"/>
      <w:pPr>
        <w:ind w:left="1544" w:hanging="12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EC67E2D"/>
    <w:multiLevelType w:val="hybridMultilevel"/>
    <w:tmpl w:val="8A6CD1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E6F0E"/>
    <w:multiLevelType w:val="hybridMultilevel"/>
    <w:tmpl w:val="573AA5B4"/>
    <w:lvl w:ilvl="0" w:tplc="7E0C0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2CD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5A7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726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CE0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44F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58B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C69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DA2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DC8346E"/>
    <w:multiLevelType w:val="hybridMultilevel"/>
    <w:tmpl w:val="5906B790"/>
    <w:lvl w:ilvl="0" w:tplc="AC8639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32F7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EC91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88E2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B285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246D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E0AE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BE6E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E02B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3383D"/>
    <w:multiLevelType w:val="hybridMultilevel"/>
    <w:tmpl w:val="794274F0"/>
    <w:lvl w:ilvl="0" w:tplc="DE52B2B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C05DF"/>
    <w:multiLevelType w:val="hybridMultilevel"/>
    <w:tmpl w:val="5ABC47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C54D0D"/>
    <w:multiLevelType w:val="hybridMultilevel"/>
    <w:tmpl w:val="C638D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1213F"/>
    <w:multiLevelType w:val="hybridMultilevel"/>
    <w:tmpl w:val="930838C8"/>
    <w:lvl w:ilvl="0" w:tplc="4F3070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A43D3D"/>
    <w:multiLevelType w:val="hybridMultilevel"/>
    <w:tmpl w:val="2C60EB42"/>
    <w:lvl w:ilvl="0" w:tplc="E8D85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D8D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A2F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0C1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C1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6EF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20A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7CF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66B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A401C1C"/>
    <w:multiLevelType w:val="hybridMultilevel"/>
    <w:tmpl w:val="070CAC9C"/>
    <w:lvl w:ilvl="0" w:tplc="82F6A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C8B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B4A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986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1634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92A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743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5CE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6C4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E2868DE"/>
    <w:multiLevelType w:val="hybridMultilevel"/>
    <w:tmpl w:val="5A5CDFDE"/>
    <w:lvl w:ilvl="0" w:tplc="A5183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B7949"/>
    <w:multiLevelType w:val="hybridMultilevel"/>
    <w:tmpl w:val="5DA616A0"/>
    <w:lvl w:ilvl="0" w:tplc="4044C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0C1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923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163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8C6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20D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FCB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DC4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545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96D49AE"/>
    <w:multiLevelType w:val="hybridMultilevel"/>
    <w:tmpl w:val="9B6C24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760872"/>
    <w:multiLevelType w:val="hybridMultilevel"/>
    <w:tmpl w:val="7952C2DE"/>
    <w:lvl w:ilvl="0" w:tplc="90AE0F2E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875BB9"/>
    <w:multiLevelType w:val="hybridMultilevel"/>
    <w:tmpl w:val="B00C42DE"/>
    <w:lvl w:ilvl="0" w:tplc="90AE0F2E">
      <w:start w:val="5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BA955F7"/>
    <w:multiLevelType w:val="hybridMultilevel"/>
    <w:tmpl w:val="365CC450"/>
    <w:lvl w:ilvl="0" w:tplc="DE52B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32F7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EC91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88E2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B285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246D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E0AE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BE6E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E02B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1114E"/>
    <w:multiLevelType w:val="hybridMultilevel"/>
    <w:tmpl w:val="FD30CFD4"/>
    <w:lvl w:ilvl="0" w:tplc="AC247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FC4A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361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46B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E63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D09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D47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407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F8E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D12026C"/>
    <w:multiLevelType w:val="hybridMultilevel"/>
    <w:tmpl w:val="9112F9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CB3137"/>
    <w:multiLevelType w:val="hybridMultilevel"/>
    <w:tmpl w:val="D270D2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B61149"/>
    <w:multiLevelType w:val="hybridMultilevel"/>
    <w:tmpl w:val="B0706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CC1478"/>
    <w:multiLevelType w:val="hybridMultilevel"/>
    <w:tmpl w:val="0504B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22444"/>
    <w:multiLevelType w:val="hybridMultilevel"/>
    <w:tmpl w:val="16C609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C6D0D"/>
    <w:multiLevelType w:val="hybridMultilevel"/>
    <w:tmpl w:val="D7382E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7A1E58"/>
    <w:multiLevelType w:val="hybridMultilevel"/>
    <w:tmpl w:val="8D128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D665D"/>
    <w:multiLevelType w:val="hybridMultilevel"/>
    <w:tmpl w:val="8DFEC41E"/>
    <w:lvl w:ilvl="0" w:tplc="4258BB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BD7768E"/>
    <w:multiLevelType w:val="hybridMultilevel"/>
    <w:tmpl w:val="DD640A5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11865F3"/>
    <w:multiLevelType w:val="hybridMultilevel"/>
    <w:tmpl w:val="AC34E6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E52B2B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EB2C90"/>
    <w:multiLevelType w:val="hybridMultilevel"/>
    <w:tmpl w:val="7D021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BF5C9E"/>
    <w:multiLevelType w:val="hybridMultilevel"/>
    <w:tmpl w:val="C40A321C"/>
    <w:lvl w:ilvl="0" w:tplc="BA6A2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744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8AA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52E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C4E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D22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50C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1EB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60A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6"/>
  </w:num>
  <w:num w:numId="2">
    <w:abstractNumId w:val="18"/>
  </w:num>
  <w:num w:numId="3">
    <w:abstractNumId w:val="4"/>
  </w:num>
  <w:num w:numId="4">
    <w:abstractNumId w:val="3"/>
  </w:num>
  <w:num w:numId="5">
    <w:abstractNumId w:val="15"/>
  </w:num>
  <w:num w:numId="6">
    <w:abstractNumId w:val="8"/>
  </w:num>
  <w:num w:numId="7">
    <w:abstractNumId w:val="2"/>
  </w:num>
  <w:num w:numId="8">
    <w:abstractNumId w:val="28"/>
  </w:num>
  <w:num w:numId="9">
    <w:abstractNumId w:val="11"/>
  </w:num>
  <w:num w:numId="10">
    <w:abstractNumId w:val="9"/>
  </w:num>
  <w:num w:numId="11">
    <w:abstractNumId w:val="16"/>
  </w:num>
  <w:num w:numId="12">
    <w:abstractNumId w:val="6"/>
  </w:num>
  <w:num w:numId="13">
    <w:abstractNumId w:val="5"/>
  </w:num>
  <w:num w:numId="14">
    <w:abstractNumId w:val="17"/>
  </w:num>
  <w:num w:numId="15">
    <w:abstractNumId w:val="21"/>
  </w:num>
  <w:num w:numId="16">
    <w:abstractNumId w:val="12"/>
  </w:num>
  <w:num w:numId="17">
    <w:abstractNumId w:val="20"/>
  </w:num>
  <w:num w:numId="18">
    <w:abstractNumId w:val="10"/>
  </w:num>
  <w:num w:numId="19">
    <w:abstractNumId w:val="25"/>
  </w:num>
  <w:num w:numId="20">
    <w:abstractNumId w:val="0"/>
  </w:num>
  <w:num w:numId="21">
    <w:abstractNumId w:val="14"/>
  </w:num>
  <w:num w:numId="22">
    <w:abstractNumId w:val="13"/>
  </w:num>
  <w:num w:numId="23">
    <w:abstractNumId w:val="24"/>
  </w:num>
  <w:num w:numId="24">
    <w:abstractNumId w:val="22"/>
  </w:num>
  <w:num w:numId="25">
    <w:abstractNumId w:val="7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"/>
  </w:num>
  <w:num w:numId="29">
    <w:abstractNumId w:val="2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B6"/>
    <w:rsid w:val="000011AF"/>
    <w:rsid w:val="000127B5"/>
    <w:rsid w:val="00013A8C"/>
    <w:rsid w:val="00014FDE"/>
    <w:rsid w:val="00016489"/>
    <w:rsid w:val="000223DC"/>
    <w:rsid w:val="000225B2"/>
    <w:rsid w:val="00022915"/>
    <w:rsid w:val="000273A4"/>
    <w:rsid w:val="0003091C"/>
    <w:rsid w:val="00040F05"/>
    <w:rsid w:val="00046BC1"/>
    <w:rsid w:val="0005254E"/>
    <w:rsid w:val="00054267"/>
    <w:rsid w:val="00055359"/>
    <w:rsid w:val="00060BD6"/>
    <w:rsid w:val="0006710E"/>
    <w:rsid w:val="00073B3E"/>
    <w:rsid w:val="00074346"/>
    <w:rsid w:val="00085294"/>
    <w:rsid w:val="00087E3E"/>
    <w:rsid w:val="00092382"/>
    <w:rsid w:val="000934EC"/>
    <w:rsid w:val="00094AF3"/>
    <w:rsid w:val="000A7068"/>
    <w:rsid w:val="000B41BD"/>
    <w:rsid w:val="000B477E"/>
    <w:rsid w:val="000B76B8"/>
    <w:rsid w:val="000B76BF"/>
    <w:rsid w:val="000C60E3"/>
    <w:rsid w:val="000C65FD"/>
    <w:rsid w:val="000D0B1E"/>
    <w:rsid w:val="000D1471"/>
    <w:rsid w:val="000D54E6"/>
    <w:rsid w:val="000D7AA3"/>
    <w:rsid w:val="000E5362"/>
    <w:rsid w:val="0010192E"/>
    <w:rsid w:val="00104CF0"/>
    <w:rsid w:val="00114B4B"/>
    <w:rsid w:val="00130B23"/>
    <w:rsid w:val="001407C1"/>
    <w:rsid w:val="0014122E"/>
    <w:rsid w:val="00144DC5"/>
    <w:rsid w:val="001457FB"/>
    <w:rsid w:val="00146CCF"/>
    <w:rsid w:val="00147B3B"/>
    <w:rsid w:val="0015471F"/>
    <w:rsid w:val="00156B58"/>
    <w:rsid w:val="00157038"/>
    <w:rsid w:val="00160E49"/>
    <w:rsid w:val="00161F8F"/>
    <w:rsid w:val="001621C9"/>
    <w:rsid w:val="00162783"/>
    <w:rsid w:val="00171158"/>
    <w:rsid w:val="0017601D"/>
    <w:rsid w:val="00176352"/>
    <w:rsid w:val="001804D9"/>
    <w:rsid w:val="00192D40"/>
    <w:rsid w:val="001A6441"/>
    <w:rsid w:val="001A6A21"/>
    <w:rsid w:val="001A6E35"/>
    <w:rsid w:val="001B4371"/>
    <w:rsid w:val="001B523C"/>
    <w:rsid w:val="001C1890"/>
    <w:rsid w:val="001C710D"/>
    <w:rsid w:val="001D22AD"/>
    <w:rsid w:val="001D6E65"/>
    <w:rsid w:val="001D7874"/>
    <w:rsid w:val="001D7CAB"/>
    <w:rsid w:val="001E6056"/>
    <w:rsid w:val="001E6152"/>
    <w:rsid w:val="001F2B6F"/>
    <w:rsid w:val="001F44A3"/>
    <w:rsid w:val="001F4D32"/>
    <w:rsid w:val="00207F1C"/>
    <w:rsid w:val="0021067E"/>
    <w:rsid w:val="002209D6"/>
    <w:rsid w:val="00222A5D"/>
    <w:rsid w:val="00225378"/>
    <w:rsid w:val="00226629"/>
    <w:rsid w:val="002268DC"/>
    <w:rsid w:val="002303C0"/>
    <w:rsid w:val="00233114"/>
    <w:rsid w:val="00235138"/>
    <w:rsid w:val="00237B4C"/>
    <w:rsid w:val="00237BD8"/>
    <w:rsid w:val="00247179"/>
    <w:rsid w:val="00247707"/>
    <w:rsid w:val="00253586"/>
    <w:rsid w:val="00254960"/>
    <w:rsid w:val="0025499B"/>
    <w:rsid w:val="00254BF0"/>
    <w:rsid w:val="002550E9"/>
    <w:rsid w:val="00263893"/>
    <w:rsid w:val="0026561B"/>
    <w:rsid w:val="00266EC3"/>
    <w:rsid w:val="00272448"/>
    <w:rsid w:val="00272BA9"/>
    <w:rsid w:val="002877A6"/>
    <w:rsid w:val="0029093D"/>
    <w:rsid w:val="002952CE"/>
    <w:rsid w:val="00295D03"/>
    <w:rsid w:val="0029627F"/>
    <w:rsid w:val="00297283"/>
    <w:rsid w:val="002A17D9"/>
    <w:rsid w:val="002A4974"/>
    <w:rsid w:val="002A7993"/>
    <w:rsid w:val="002B0027"/>
    <w:rsid w:val="002B0A6F"/>
    <w:rsid w:val="002B529E"/>
    <w:rsid w:val="002B5394"/>
    <w:rsid w:val="002B58F4"/>
    <w:rsid w:val="002B636E"/>
    <w:rsid w:val="002C16C5"/>
    <w:rsid w:val="002C287C"/>
    <w:rsid w:val="002C4D33"/>
    <w:rsid w:val="002D1ABC"/>
    <w:rsid w:val="002D1E76"/>
    <w:rsid w:val="002D497E"/>
    <w:rsid w:val="002D5937"/>
    <w:rsid w:val="002D7726"/>
    <w:rsid w:val="002E5994"/>
    <w:rsid w:val="002E7079"/>
    <w:rsid w:val="002F2A42"/>
    <w:rsid w:val="002F71F3"/>
    <w:rsid w:val="00304009"/>
    <w:rsid w:val="00307270"/>
    <w:rsid w:val="003102BA"/>
    <w:rsid w:val="003102F7"/>
    <w:rsid w:val="00310987"/>
    <w:rsid w:val="00311B63"/>
    <w:rsid w:val="003122E5"/>
    <w:rsid w:val="00314C2C"/>
    <w:rsid w:val="00317529"/>
    <w:rsid w:val="00321806"/>
    <w:rsid w:val="00325AC0"/>
    <w:rsid w:val="00330705"/>
    <w:rsid w:val="0033648B"/>
    <w:rsid w:val="00337201"/>
    <w:rsid w:val="00337BBA"/>
    <w:rsid w:val="003412B8"/>
    <w:rsid w:val="003433AF"/>
    <w:rsid w:val="00357A46"/>
    <w:rsid w:val="00361602"/>
    <w:rsid w:val="00361A42"/>
    <w:rsid w:val="003731FC"/>
    <w:rsid w:val="00375A0E"/>
    <w:rsid w:val="00387991"/>
    <w:rsid w:val="00393744"/>
    <w:rsid w:val="003A1899"/>
    <w:rsid w:val="003A1BFA"/>
    <w:rsid w:val="003A46B4"/>
    <w:rsid w:val="003A5F2B"/>
    <w:rsid w:val="003B03AE"/>
    <w:rsid w:val="003B0E52"/>
    <w:rsid w:val="003B3570"/>
    <w:rsid w:val="003B6F43"/>
    <w:rsid w:val="003C6EE6"/>
    <w:rsid w:val="003D50D6"/>
    <w:rsid w:val="003D797E"/>
    <w:rsid w:val="003E0DB5"/>
    <w:rsid w:val="003E1059"/>
    <w:rsid w:val="003E5050"/>
    <w:rsid w:val="003E5102"/>
    <w:rsid w:val="003E5D00"/>
    <w:rsid w:val="003F0870"/>
    <w:rsid w:val="003F6C9A"/>
    <w:rsid w:val="003F709D"/>
    <w:rsid w:val="0040129D"/>
    <w:rsid w:val="00406731"/>
    <w:rsid w:val="00425A8D"/>
    <w:rsid w:val="00427F1F"/>
    <w:rsid w:val="00430566"/>
    <w:rsid w:val="00436A79"/>
    <w:rsid w:val="00440032"/>
    <w:rsid w:val="004405AB"/>
    <w:rsid w:val="004423A9"/>
    <w:rsid w:val="00442CA4"/>
    <w:rsid w:val="004620B4"/>
    <w:rsid w:val="004627EE"/>
    <w:rsid w:val="00466F74"/>
    <w:rsid w:val="004700FA"/>
    <w:rsid w:val="00471E54"/>
    <w:rsid w:val="00472776"/>
    <w:rsid w:val="00472E97"/>
    <w:rsid w:val="00476DB3"/>
    <w:rsid w:val="00485887"/>
    <w:rsid w:val="00485CFF"/>
    <w:rsid w:val="004870E4"/>
    <w:rsid w:val="0049097D"/>
    <w:rsid w:val="00492925"/>
    <w:rsid w:val="0049293A"/>
    <w:rsid w:val="00492E26"/>
    <w:rsid w:val="004949DE"/>
    <w:rsid w:val="004A014A"/>
    <w:rsid w:val="004A615D"/>
    <w:rsid w:val="004A7765"/>
    <w:rsid w:val="004B1A39"/>
    <w:rsid w:val="004C2F82"/>
    <w:rsid w:val="004C4C34"/>
    <w:rsid w:val="004C6168"/>
    <w:rsid w:val="004D724B"/>
    <w:rsid w:val="004E1FC8"/>
    <w:rsid w:val="004E25B0"/>
    <w:rsid w:val="004F74C1"/>
    <w:rsid w:val="00500B2C"/>
    <w:rsid w:val="00501210"/>
    <w:rsid w:val="005020AB"/>
    <w:rsid w:val="0050362B"/>
    <w:rsid w:val="005039F7"/>
    <w:rsid w:val="005078C6"/>
    <w:rsid w:val="005101F7"/>
    <w:rsid w:val="00514FF4"/>
    <w:rsid w:val="00525824"/>
    <w:rsid w:val="00526D4A"/>
    <w:rsid w:val="0053031D"/>
    <w:rsid w:val="00533F40"/>
    <w:rsid w:val="0053508D"/>
    <w:rsid w:val="00537C53"/>
    <w:rsid w:val="005415C9"/>
    <w:rsid w:val="005422C4"/>
    <w:rsid w:val="00545E50"/>
    <w:rsid w:val="005535A9"/>
    <w:rsid w:val="005551D1"/>
    <w:rsid w:val="00563231"/>
    <w:rsid w:val="00563796"/>
    <w:rsid w:val="00564234"/>
    <w:rsid w:val="00574ED2"/>
    <w:rsid w:val="0057726D"/>
    <w:rsid w:val="00582A3B"/>
    <w:rsid w:val="005876BC"/>
    <w:rsid w:val="005904E6"/>
    <w:rsid w:val="005922E1"/>
    <w:rsid w:val="0059255C"/>
    <w:rsid w:val="00592D17"/>
    <w:rsid w:val="005A00A2"/>
    <w:rsid w:val="005A4D63"/>
    <w:rsid w:val="005A4FB2"/>
    <w:rsid w:val="005A6D05"/>
    <w:rsid w:val="005B63F0"/>
    <w:rsid w:val="005B6D26"/>
    <w:rsid w:val="005B7693"/>
    <w:rsid w:val="005C18AF"/>
    <w:rsid w:val="005C1E19"/>
    <w:rsid w:val="005D0311"/>
    <w:rsid w:val="005D0A7F"/>
    <w:rsid w:val="005D0F78"/>
    <w:rsid w:val="005D673E"/>
    <w:rsid w:val="005D7505"/>
    <w:rsid w:val="005E1527"/>
    <w:rsid w:val="005E2F37"/>
    <w:rsid w:val="005F3428"/>
    <w:rsid w:val="005F5741"/>
    <w:rsid w:val="00600516"/>
    <w:rsid w:val="006005EB"/>
    <w:rsid w:val="00602D03"/>
    <w:rsid w:val="00613852"/>
    <w:rsid w:val="006144A0"/>
    <w:rsid w:val="00616710"/>
    <w:rsid w:val="00622F44"/>
    <w:rsid w:val="00630C8E"/>
    <w:rsid w:val="00642D1A"/>
    <w:rsid w:val="0064618F"/>
    <w:rsid w:val="00660E7F"/>
    <w:rsid w:val="006613F6"/>
    <w:rsid w:val="006672CD"/>
    <w:rsid w:val="006745C5"/>
    <w:rsid w:val="006750A0"/>
    <w:rsid w:val="00682FDE"/>
    <w:rsid w:val="00685BFA"/>
    <w:rsid w:val="006873D2"/>
    <w:rsid w:val="00690849"/>
    <w:rsid w:val="00691895"/>
    <w:rsid w:val="00693EB0"/>
    <w:rsid w:val="00696732"/>
    <w:rsid w:val="006A3365"/>
    <w:rsid w:val="006B1C4D"/>
    <w:rsid w:val="006B2B61"/>
    <w:rsid w:val="006B2BA9"/>
    <w:rsid w:val="006C0DD6"/>
    <w:rsid w:val="006C20DA"/>
    <w:rsid w:val="006D34A1"/>
    <w:rsid w:val="006D5908"/>
    <w:rsid w:val="006D5BA8"/>
    <w:rsid w:val="006E1404"/>
    <w:rsid w:val="006F3809"/>
    <w:rsid w:val="006F50BE"/>
    <w:rsid w:val="006F560A"/>
    <w:rsid w:val="007042E6"/>
    <w:rsid w:val="00706B02"/>
    <w:rsid w:val="007079FD"/>
    <w:rsid w:val="00713102"/>
    <w:rsid w:val="007132B8"/>
    <w:rsid w:val="00714610"/>
    <w:rsid w:val="00721C77"/>
    <w:rsid w:val="00722F02"/>
    <w:rsid w:val="0072488E"/>
    <w:rsid w:val="00726CE7"/>
    <w:rsid w:val="007337E7"/>
    <w:rsid w:val="007449FB"/>
    <w:rsid w:val="00745070"/>
    <w:rsid w:val="007458CB"/>
    <w:rsid w:val="00750D99"/>
    <w:rsid w:val="00753D0D"/>
    <w:rsid w:val="00755D15"/>
    <w:rsid w:val="007570B9"/>
    <w:rsid w:val="00757CB2"/>
    <w:rsid w:val="00762230"/>
    <w:rsid w:val="0076383D"/>
    <w:rsid w:val="00763D27"/>
    <w:rsid w:val="007762BA"/>
    <w:rsid w:val="00787B57"/>
    <w:rsid w:val="00790AEA"/>
    <w:rsid w:val="00792964"/>
    <w:rsid w:val="007944EC"/>
    <w:rsid w:val="0079625E"/>
    <w:rsid w:val="00796621"/>
    <w:rsid w:val="007A01AA"/>
    <w:rsid w:val="007A3722"/>
    <w:rsid w:val="007A6995"/>
    <w:rsid w:val="007B478F"/>
    <w:rsid w:val="007C029C"/>
    <w:rsid w:val="007C3ECA"/>
    <w:rsid w:val="007D4C10"/>
    <w:rsid w:val="007D4F05"/>
    <w:rsid w:val="007D5BC6"/>
    <w:rsid w:val="007E6847"/>
    <w:rsid w:val="007F0CCF"/>
    <w:rsid w:val="007F2E8C"/>
    <w:rsid w:val="007F3A2A"/>
    <w:rsid w:val="007F4D6C"/>
    <w:rsid w:val="007F587C"/>
    <w:rsid w:val="007F7FAF"/>
    <w:rsid w:val="0081567E"/>
    <w:rsid w:val="00822F0F"/>
    <w:rsid w:val="00830EDA"/>
    <w:rsid w:val="008335E1"/>
    <w:rsid w:val="0083661C"/>
    <w:rsid w:val="008369A1"/>
    <w:rsid w:val="0084015E"/>
    <w:rsid w:val="0084440B"/>
    <w:rsid w:val="00844BD5"/>
    <w:rsid w:val="0084565C"/>
    <w:rsid w:val="00852829"/>
    <w:rsid w:val="008551F3"/>
    <w:rsid w:val="008607D1"/>
    <w:rsid w:val="00866879"/>
    <w:rsid w:val="00874696"/>
    <w:rsid w:val="008749E5"/>
    <w:rsid w:val="00882595"/>
    <w:rsid w:val="00882A57"/>
    <w:rsid w:val="0088473B"/>
    <w:rsid w:val="00884D2D"/>
    <w:rsid w:val="008918F7"/>
    <w:rsid w:val="008926DC"/>
    <w:rsid w:val="00894F6D"/>
    <w:rsid w:val="00895952"/>
    <w:rsid w:val="008A7FB4"/>
    <w:rsid w:val="008B0DD0"/>
    <w:rsid w:val="008B13D4"/>
    <w:rsid w:val="008B3AAE"/>
    <w:rsid w:val="008B60B0"/>
    <w:rsid w:val="008C6CCF"/>
    <w:rsid w:val="008D4516"/>
    <w:rsid w:val="008D574A"/>
    <w:rsid w:val="008E7689"/>
    <w:rsid w:val="008F3515"/>
    <w:rsid w:val="008F440E"/>
    <w:rsid w:val="008F783B"/>
    <w:rsid w:val="00903FCD"/>
    <w:rsid w:val="00905C0A"/>
    <w:rsid w:val="00913ED0"/>
    <w:rsid w:val="00914711"/>
    <w:rsid w:val="0092225E"/>
    <w:rsid w:val="0092461B"/>
    <w:rsid w:val="00932E64"/>
    <w:rsid w:val="0093751B"/>
    <w:rsid w:val="00940727"/>
    <w:rsid w:val="00943FE6"/>
    <w:rsid w:val="00950FAC"/>
    <w:rsid w:val="009531D2"/>
    <w:rsid w:val="00955E81"/>
    <w:rsid w:val="0096164C"/>
    <w:rsid w:val="00974D98"/>
    <w:rsid w:val="00977532"/>
    <w:rsid w:val="00982FC8"/>
    <w:rsid w:val="009866AB"/>
    <w:rsid w:val="00987493"/>
    <w:rsid w:val="009919BE"/>
    <w:rsid w:val="009A525B"/>
    <w:rsid w:val="009A5B3B"/>
    <w:rsid w:val="009A7838"/>
    <w:rsid w:val="009A7D97"/>
    <w:rsid w:val="009B3F5C"/>
    <w:rsid w:val="009B793F"/>
    <w:rsid w:val="009C025F"/>
    <w:rsid w:val="009C6A79"/>
    <w:rsid w:val="009D76CD"/>
    <w:rsid w:val="009E0115"/>
    <w:rsid w:val="009E11A0"/>
    <w:rsid w:val="009E324D"/>
    <w:rsid w:val="009E78A7"/>
    <w:rsid w:val="009E799D"/>
    <w:rsid w:val="009F1830"/>
    <w:rsid w:val="00A06DDF"/>
    <w:rsid w:val="00A06EF5"/>
    <w:rsid w:val="00A075BF"/>
    <w:rsid w:val="00A13259"/>
    <w:rsid w:val="00A15848"/>
    <w:rsid w:val="00A16857"/>
    <w:rsid w:val="00A20704"/>
    <w:rsid w:val="00A208D2"/>
    <w:rsid w:val="00A30707"/>
    <w:rsid w:val="00A32E51"/>
    <w:rsid w:val="00A3369B"/>
    <w:rsid w:val="00A424C3"/>
    <w:rsid w:val="00A44592"/>
    <w:rsid w:val="00A46A01"/>
    <w:rsid w:val="00A5007C"/>
    <w:rsid w:val="00A52601"/>
    <w:rsid w:val="00A535FF"/>
    <w:rsid w:val="00A53E29"/>
    <w:rsid w:val="00A53FDF"/>
    <w:rsid w:val="00A60D1B"/>
    <w:rsid w:val="00A64299"/>
    <w:rsid w:val="00A65D94"/>
    <w:rsid w:val="00A670F2"/>
    <w:rsid w:val="00A716AE"/>
    <w:rsid w:val="00A75B12"/>
    <w:rsid w:val="00A84CFC"/>
    <w:rsid w:val="00A91323"/>
    <w:rsid w:val="00A94681"/>
    <w:rsid w:val="00AA5D74"/>
    <w:rsid w:val="00AB209B"/>
    <w:rsid w:val="00AC1619"/>
    <w:rsid w:val="00AC42CA"/>
    <w:rsid w:val="00AC6533"/>
    <w:rsid w:val="00AD6125"/>
    <w:rsid w:val="00AE1998"/>
    <w:rsid w:val="00AF50E2"/>
    <w:rsid w:val="00AF53FF"/>
    <w:rsid w:val="00B01B1D"/>
    <w:rsid w:val="00B01EA4"/>
    <w:rsid w:val="00B04B73"/>
    <w:rsid w:val="00B04DA2"/>
    <w:rsid w:val="00B06D25"/>
    <w:rsid w:val="00B07DC4"/>
    <w:rsid w:val="00B15838"/>
    <w:rsid w:val="00B20411"/>
    <w:rsid w:val="00B332EF"/>
    <w:rsid w:val="00B343FE"/>
    <w:rsid w:val="00B34653"/>
    <w:rsid w:val="00B3537D"/>
    <w:rsid w:val="00B3693A"/>
    <w:rsid w:val="00B42E21"/>
    <w:rsid w:val="00B46DD0"/>
    <w:rsid w:val="00B63616"/>
    <w:rsid w:val="00B64674"/>
    <w:rsid w:val="00B65A53"/>
    <w:rsid w:val="00B65ED6"/>
    <w:rsid w:val="00B67D3C"/>
    <w:rsid w:val="00B82FAB"/>
    <w:rsid w:val="00B97901"/>
    <w:rsid w:val="00BA4491"/>
    <w:rsid w:val="00BB448E"/>
    <w:rsid w:val="00BC02EE"/>
    <w:rsid w:val="00BC390F"/>
    <w:rsid w:val="00BD4429"/>
    <w:rsid w:val="00BD783A"/>
    <w:rsid w:val="00BE0414"/>
    <w:rsid w:val="00BE44CD"/>
    <w:rsid w:val="00BE5963"/>
    <w:rsid w:val="00BE672A"/>
    <w:rsid w:val="00BE7D2F"/>
    <w:rsid w:val="00BE7D74"/>
    <w:rsid w:val="00C02036"/>
    <w:rsid w:val="00C03F85"/>
    <w:rsid w:val="00C07DE1"/>
    <w:rsid w:val="00C1592B"/>
    <w:rsid w:val="00C23319"/>
    <w:rsid w:val="00C3052F"/>
    <w:rsid w:val="00C30863"/>
    <w:rsid w:val="00C34016"/>
    <w:rsid w:val="00C358E4"/>
    <w:rsid w:val="00C3603A"/>
    <w:rsid w:val="00C37438"/>
    <w:rsid w:val="00C454BB"/>
    <w:rsid w:val="00C46AC7"/>
    <w:rsid w:val="00C5506A"/>
    <w:rsid w:val="00C55C82"/>
    <w:rsid w:val="00C56338"/>
    <w:rsid w:val="00C61A95"/>
    <w:rsid w:val="00C63CF9"/>
    <w:rsid w:val="00C65F81"/>
    <w:rsid w:val="00C736FB"/>
    <w:rsid w:val="00C80A7B"/>
    <w:rsid w:val="00C81DB6"/>
    <w:rsid w:val="00C8296C"/>
    <w:rsid w:val="00C9020B"/>
    <w:rsid w:val="00C909DF"/>
    <w:rsid w:val="00C91018"/>
    <w:rsid w:val="00C921A5"/>
    <w:rsid w:val="00C95277"/>
    <w:rsid w:val="00CA0998"/>
    <w:rsid w:val="00CB50DD"/>
    <w:rsid w:val="00CB7BD1"/>
    <w:rsid w:val="00CC4C06"/>
    <w:rsid w:val="00CD2A56"/>
    <w:rsid w:val="00CD31A5"/>
    <w:rsid w:val="00CD741E"/>
    <w:rsid w:val="00CF0AD1"/>
    <w:rsid w:val="00CF48D3"/>
    <w:rsid w:val="00CF61FF"/>
    <w:rsid w:val="00D05BE1"/>
    <w:rsid w:val="00D0723E"/>
    <w:rsid w:val="00D10E90"/>
    <w:rsid w:val="00D16BA8"/>
    <w:rsid w:val="00D2602D"/>
    <w:rsid w:val="00D3134C"/>
    <w:rsid w:val="00D31AB4"/>
    <w:rsid w:val="00D34C94"/>
    <w:rsid w:val="00D36294"/>
    <w:rsid w:val="00D37D86"/>
    <w:rsid w:val="00D419D2"/>
    <w:rsid w:val="00D41B07"/>
    <w:rsid w:val="00D45730"/>
    <w:rsid w:val="00D46A0D"/>
    <w:rsid w:val="00D50986"/>
    <w:rsid w:val="00D51537"/>
    <w:rsid w:val="00D527CC"/>
    <w:rsid w:val="00D537A0"/>
    <w:rsid w:val="00D54992"/>
    <w:rsid w:val="00D5592C"/>
    <w:rsid w:val="00D5699B"/>
    <w:rsid w:val="00D62C5B"/>
    <w:rsid w:val="00D63496"/>
    <w:rsid w:val="00D749BB"/>
    <w:rsid w:val="00D749F3"/>
    <w:rsid w:val="00D77781"/>
    <w:rsid w:val="00D77CB8"/>
    <w:rsid w:val="00D810D1"/>
    <w:rsid w:val="00D8525E"/>
    <w:rsid w:val="00D87B42"/>
    <w:rsid w:val="00DA7D22"/>
    <w:rsid w:val="00DD3CB4"/>
    <w:rsid w:val="00DE0BA5"/>
    <w:rsid w:val="00DE16EE"/>
    <w:rsid w:val="00DE377B"/>
    <w:rsid w:val="00DE625E"/>
    <w:rsid w:val="00DE643E"/>
    <w:rsid w:val="00E10AAC"/>
    <w:rsid w:val="00E21E8D"/>
    <w:rsid w:val="00E22094"/>
    <w:rsid w:val="00E2525D"/>
    <w:rsid w:val="00E306AF"/>
    <w:rsid w:val="00E30EBF"/>
    <w:rsid w:val="00E51105"/>
    <w:rsid w:val="00E55A5F"/>
    <w:rsid w:val="00E61C6F"/>
    <w:rsid w:val="00E63FD8"/>
    <w:rsid w:val="00E65E0D"/>
    <w:rsid w:val="00E73B39"/>
    <w:rsid w:val="00E76EA5"/>
    <w:rsid w:val="00E80CD2"/>
    <w:rsid w:val="00E815A8"/>
    <w:rsid w:val="00E854DA"/>
    <w:rsid w:val="00E910D7"/>
    <w:rsid w:val="00E939E0"/>
    <w:rsid w:val="00EA3913"/>
    <w:rsid w:val="00EA7609"/>
    <w:rsid w:val="00EB297F"/>
    <w:rsid w:val="00EB4BBB"/>
    <w:rsid w:val="00EB4E57"/>
    <w:rsid w:val="00EC0DB0"/>
    <w:rsid w:val="00EC4F1A"/>
    <w:rsid w:val="00ED5175"/>
    <w:rsid w:val="00EE2273"/>
    <w:rsid w:val="00EE3027"/>
    <w:rsid w:val="00EE5BD6"/>
    <w:rsid w:val="00EE7098"/>
    <w:rsid w:val="00EE7DC4"/>
    <w:rsid w:val="00F05CBD"/>
    <w:rsid w:val="00F066ED"/>
    <w:rsid w:val="00F12E8C"/>
    <w:rsid w:val="00F13E14"/>
    <w:rsid w:val="00F23FB7"/>
    <w:rsid w:val="00F2460A"/>
    <w:rsid w:val="00F3274F"/>
    <w:rsid w:val="00F401B2"/>
    <w:rsid w:val="00F40EC8"/>
    <w:rsid w:val="00F41AC2"/>
    <w:rsid w:val="00F45A5F"/>
    <w:rsid w:val="00F51290"/>
    <w:rsid w:val="00F51BCC"/>
    <w:rsid w:val="00F53036"/>
    <w:rsid w:val="00F5366B"/>
    <w:rsid w:val="00F54330"/>
    <w:rsid w:val="00F549A8"/>
    <w:rsid w:val="00F54F69"/>
    <w:rsid w:val="00F56272"/>
    <w:rsid w:val="00F734E0"/>
    <w:rsid w:val="00F74B49"/>
    <w:rsid w:val="00F8584F"/>
    <w:rsid w:val="00F933BD"/>
    <w:rsid w:val="00F97ADA"/>
    <w:rsid w:val="00FA409B"/>
    <w:rsid w:val="00FA485D"/>
    <w:rsid w:val="00FA7B9B"/>
    <w:rsid w:val="00FB06C6"/>
    <w:rsid w:val="00FB2831"/>
    <w:rsid w:val="00FB7FD1"/>
    <w:rsid w:val="00FC00A0"/>
    <w:rsid w:val="00FC3AAB"/>
    <w:rsid w:val="00FC4E28"/>
    <w:rsid w:val="00FC6C66"/>
    <w:rsid w:val="00FD0EDF"/>
    <w:rsid w:val="00FD3A94"/>
    <w:rsid w:val="00FD7DC7"/>
    <w:rsid w:val="00FE0F64"/>
    <w:rsid w:val="00FE3862"/>
    <w:rsid w:val="00FE5F13"/>
    <w:rsid w:val="00FE6070"/>
    <w:rsid w:val="00FE67E1"/>
    <w:rsid w:val="00FF1B41"/>
    <w:rsid w:val="00FF2C31"/>
    <w:rsid w:val="00FF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BF4B94-AF7A-4F31-A412-0803CFBEF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876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53F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49A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81DB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73B3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43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FF1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07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78C6"/>
  </w:style>
  <w:style w:type="paragraph" w:styleId="Stopka">
    <w:name w:val="footer"/>
    <w:basedOn w:val="Normalny"/>
    <w:link w:val="StopkaZnak"/>
    <w:uiPriority w:val="99"/>
    <w:unhideWhenUsed/>
    <w:rsid w:val="00507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78C6"/>
  </w:style>
  <w:style w:type="paragraph" w:customStyle="1" w:styleId="Tekstpola">
    <w:name w:val="Tekst pola"/>
    <w:basedOn w:val="Normalny"/>
    <w:rsid w:val="005078C6"/>
    <w:pPr>
      <w:spacing w:before="60" w:after="60" w:line="240" w:lineRule="auto"/>
    </w:pPr>
    <w:rPr>
      <w:rFonts w:ascii="Arial" w:eastAsia="Times New Roman" w:hAnsi="Arial" w:cs="Arial"/>
      <w:sz w:val="19"/>
      <w:szCs w:val="19"/>
      <w:lang w:eastAsia="pl-PL" w:bidi="pl-PL"/>
    </w:rPr>
  </w:style>
  <w:style w:type="paragraph" w:customStyle="1" w:styleId="Etykietapola">
    <w:name w:val="Etykieta pola"/>
    <w:basedOn w:val="Normalny"/>
    <w:rsid w:val="005078C6"/>
    <w:pPr>
      <w:spacing w:before="60" w:after="60" w:line="240" w:lineRule="auto"/>
    </w:pPr>
    <w:rPr>
      <w:rFonts w:ascii="Arial" w:eastAsia="Times New Roman" w:hAnsi="Arial" w:cs="Arial"/>
      <w:b/>
      <w:sz w:val="19"/>
      <w:szCs w:val="19"/>
      <w:lang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10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10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10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10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10D1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1E1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1E1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1E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1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5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2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4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0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6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25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9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8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8575">
          <w:marLeft w:val="274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0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3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907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5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47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8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3459">
          <w:marLeft w:val="274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6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6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1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zena.hebda-sztandkie@plk-s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36007-EC2F-4A41-A7E8-4B4D98A27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1101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Krupska</dc:creator>
  <cp:lastModifiedBy>Krupska Ewa</cp:lastModifiedBy>
  <cp:revision>4</cp:revision>
  <cp:lastPrinted>2017-03-20T13:57:00Z</cp:lastPrinted>
  <dcterms:created xsi:type="dcterms:W3CDTF">2017-09-22T09:44:00Z</dcterms:created>
  <dcterms:modified xsi:type="dcterms:W3CDTF">2017-10-17T10:31:00Z</dcterms:modified>
</cp:coreProperties>
</file>