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CAE6" w14:textId="77777777" w:rsidR="00DB67AD" w:rsidRDefault="00DB67AD" w:rsidP="001046AB">
      <w:pPr>
        <w:rPr>
          <w:lang w:val="en-GB"/>
        </w:rPr>
      </w:pPr>
    </w:p>
    <w:p w14:paraId="25CBC215" w14:textId="77777777" w:rsidR="00DA026C" w:rsidRDefault="00DA026C" w:rsidP="001046AB">
      <w:pPr>
        <w:rPr>
          <w:lang w:val="en-GB"/>
        </w:rPr>
      </w:pPr>
    </w:p>
    <w:p w14:paraId="14E16205" w14:textId="77777777" w:rsidR="00DA026C" w:rsidRPr="00C8570D" w:rsidRDefault="00DA026C" w:rsidP="00AD59DC"/>
    <w:p w14:paraId="257A0ABF" w14:textId="77777777" w:rsidR="00A35FA2" w:rsidRDefault="00A35FA2" w:rsidP="000866E0">
      <w:pPr>
        <w:pStyle w:val="Title"/>
        <w:rPr>
          <w:rStyle w:val="TitleChar"/>
        </w:rPr>
      </w:pPr>
      <w:r>
        <w:rPr>
          <w:rStyle w:val="TitleChar"/>
        </w:rPr>
        <w:t>Questionnaire</w:t>
      </w:r>
    </w:p>
    <w:p w14:paraId="55FB0C50" w14:textId="59E33A3B" w:rsidR="00462283" w:rsidRPr="00707B27" w:rsidRDefault="00A35FA2" w:rsidP="000866E0">
      <w:pPr>
        <w:pStyle w:val="Title"/>
        <w:rPr>
          <w:rStyle w:val="TitleChar"/>
          <w:i/>
          <w:color w:val="0065A6" w:themeColor="text1" w:themeTint="BF"/>
          <w:sz w:val="36"/>
        </w:rPr>
      </w:pPr>
      <w:r w:rsidRPr="00707B27">
        <w:rPr>
          <w:rStyle w:val="TitleChar"/>
          <w:i/>
          <w:color w:val="0065A6" w:themeColor="text1" w:themeTint="BF"/>
          <w:sz w:val="36"/>
        </w:rPr>
        <w:t xml:space="preserve">Evaluation of </w:t>
      </w:r>
      <w:r w:rsidR="007C34D4">
        <w:rPr>
          <w:rStyle w:val="TitleChar"/>
          <w:i/>
          <w:color w:val="0065A6" w:themeColor="text1" w:themeTint="BF"/>
          <w:sz w:val="36"/>
        </w:rPr>
        <w:t xml:space="preserve">the use of </w:t>
      </w:r>
      <w:bookmarkStart w:id="0" w:name="_GoBack"/>
      <w:bookmarkEnd w:id="0"/>
      <w:r w:rsidRPr="00707B27">
        <w:rPr>
          <w:rStyle w:val="TitleChar"/>
          <w:i/>
          <w:color w:val="0065A6" w:themeColor="text1" w:themeTint="BF"/>
          <w:sz w:val="36"/>
        </w:rPr>
        <w:t>GSM-R</w:t>
      </w:r>
      <w:r w:rsidR="00707B27" w:rsidRPr="00707B27">
        <w:rPr>
          <w:rStyle w:val="TitleChar"/>
          <w:i/>
          <w:color w:val="0065A6" w:themeColor="text1" w:themeTint="BF"/>
          <w:sz w:val="36"/>
        </w:rPr>
        <w:t xml:space="preserve"> for operational voice and emergency communication</w:t>
      </w:r>
    </w:p>
    <w:p w14:paraId="1B144B7B" w14:textId="77777777" w:rsidR="001E7CD1" w:rsidRPr="00707B27" w:rsidRDefault="001E7CD1" w:rsidP="000866E0">
      <w:pPr>
        <w:rPr>
          <w:lang w:val="en-GB"/>
        </w:rPr>
      </w:pPr>
    </w:p>
    <w:p w14:paraId="74A06F2B" w14:textId="77777777" w:rsidR="001E7CD1" w:rsidRPr="00707B27" w:rsidRDefault="001E7CD1" w:rsidP="000866E0">
      <w:pPr>
        <w:rPr>
          <w:lang w:val="en-GB"/>
        </w:rPr>
      </w:pPr>
    </w:p>
    <w:p w14:paraId="49D5BB62" w14:textId="77777777" w:rsidR="001E7CD1" w:rsidRPr="00D26ADC" w:rsidRDefault="001E7CD1" w:rsidP="00AD59DC"/>
    <w:p w14:paraId="278274B2" w14:textId="77777777" w:rsidR="00D26ADC" w:rsidRPr="00D26ADC" w:rsidRDefault="00D26ADC" w:rsidP="00482A22"/>
    <w:p w14:paraId="52C39F30" w14:textId="77777777" w:rsidR="00913F9B" w:rsidRPr="00707B27" w:rsidRDefault="00913F9B" w:rsidP="001046AB">
      <w:pPr>
        <w:rPr>
          <w:lang w:val="en-GB"/>
        </w:rPr>
      </w:pPr>
    </w:p>
    <w:tbl>
      <w:tblPr>
        <w:tblStyle w:val="TableGrid"/>
        <w:tblW w:w="5000" w:type="pct"/>
        <w:tblLook w:val="0680" w:firstRow="0" w:lastRow="0" w:firstColumn="1" w:lastColumn="0" w:noHBand="1" w:noVBand="1"/>
      </w:tblPr>
      <w:tblGrid>
        <w:gridCol w:w="2408"/>
        <w:gridCol w:w="2407"/>
        <w:gridCol w:w="2407"/>
        <w:gridCol w:w="2407"/>
      </w:tblGrid>
      <w:tr w:rsidR="00C8570D" w:rsidRPr="00C8570D" w14:paraId="1E16F382" w14:textId="77777777" w:rsidTr="00406580">
        <w:trPr>
          <w:trHeight w:val="310"/>
        </w:trPr>
        <w:tc>
          <w:tcPr>
            <w:tcW w:w="1250" w:type="pct"/>
          </w:tcPr>
          <w:p w14:paraId="35BEDC10" w14:textId="77777777" w:rsidR="00C8570D" w:rsidRPr="00707B27" w:rsidRDefault="00C8570D" w:rsidP="00C8570D">
            <w:pPr>
              <w:tabs>
                <w:tab w:val="left" w:pos="4962"/>
              </w:tabs>
              <w:rPr>
                <w:color w:val="002034" w:themeColor="text1"/>
                <w:lang w:val="en-GB"/>
              </w:rPr>
            </w:pPr>
          </w:p>
        </w:tc>
        <w:tc>
          <w:tcPr>
            <w:tcW w:w="1250" w:type="pct"/>
            <w:vAlign w:val="center"/>
          </w:tcPr>
          <w:p w14:paraId="760D33AA" w14:textId="77777777" w:rsidR="00C8570D" w:rsidRPr="00AD59DC" w:rsidRDefault="00D92A3C" w:rsidP="00AD59DC">
            <w:pPr>
              <w:pStyle w:val="HeadingTable"/>
            </w:pPr>
            <w:r w:rsidRPr="00AD59DC">
              <w:t>Drafted</w:t>
            </w:r>
            <w:r w:rsidR="00D96679" w:rsidRPr="00AD59DC">
              <w:t xml:space="preserve"> by</w:t>
            </w:r>
          </w:p>
        </w:tc>
        <w:tc>
          <w:tcPr>
            <w:tcW w:w="1250" w:type="pct"/>
            <w:vAlign w:val="center"/>
          </w:tcPr>
          <w:p w14:paraId="73840980" w14:textId="77777777" w:rsidR="00C8570D" w:rsidRPr="00AD59DC" w:rsidRDefault="00C8570D" w:rsidP="00AD59DC">
            <w:pPr>
              <w:pStyle w:val="HeadingTable"/>
            </w:pPr>
            <w:r w:rsidRPr="00AD59DC">
              <w:t>Validated by</w:t>
            </w:r>
          </w:p>
        </w:tc>
        <w:tc>
          <w:tcPr>
            <w:tcW w:w="1250" w:type="pct"/>
            <w:vAlign w:val="center"/>
          </w:tcPr>
          <w:p w14:paraId="2B6D605F" w14:textId="77777777" w:rsidR="00C8570D" w:rsidRPr="00AD59DC" w:rsidRDefault="00C8570D" w:rsidP="00AD59DC">
            <w:pPr>
              <w:pStyle w:val="HeadingTable"/>
            </w:pPr>
            <w:r w:rsidRPr="00AD59DC">
              <w:t>Approved by</w:t>
            </w:r>
          </w:p>
        </w:tc>
      </w:tr>
      <w:tr w:rsidR="00C8570D" w:rsidRPr="00C8570D" w14:paraId="0FCC99C6" w14:textId="77777777" w:rsidTr="00406580">
        <w:trPr>
          <w:trHeight w:val="456"/>
        </w:trPr>
        <w:tc>
          <w:tcPr>
            <w:tcW w:w="1250" w:type="pct"/>
            <w:vAlign w:val="center"/>
          </w:tcPr>
          <w:p w14:paraId="71887147" w14:textId="77777777" w:rsidR="00C8570D" w:rsidRPr="00F60839" w:rsidRDefault="00C8570D" w:rsidP="00AD59DC">
            <w:pPr>
              <w:pStyle w:val="HeadingTableleft"/>
            </w:pPr>
            <w:r w:rsidRPr="00F60839">
              <w:t>Name</w:t>
            </w:r>
          </w:p>
        </w:tc>
        <w:tc>
          <w:tcPr>
            <w:tcW w:w="1250" w:type="pct"/>
            <w:vAlign w:val="center"/>
          </w:tcPr>
          <w:p w14:paraId="1A6EB3B2" w14:textId="77777777" w:rsidR="00C8570D" w:rsidRPr="003A0149" w:rsidRDefault="00A35FA2" w:rsidP="003A0149">
            <w:pPr>
              <w:pStyle w:val="NormalTextTable"/>
              <w:jc w:val="left"/>
            </w:pPr>
            <w:r>
              <w:t>Chiel Spaans</w:t>
            </w:r>
          </w:p>
        </w:tc>
        <w:tc>
          <w:tcPr>
            <w:tcW w:w="1250" w:type="pct"/>
            <w:vAlign w:val="center"/>
          </w:tcPr>
          <w:p w14:paraId="23F073BB" w14:textId="3F7ABF84" w:rsidR="00C8570D" w:rsidRPr="003A0149" w:rsidRDefault="00707B27" w:rsidP="003A0149">
            <w:pPr>
              <w:pStyle w:val="NormalTextTable"/>
              <w:jc w:val="left"/>
            </w:pPr>
            <w:r>
              <w:t>Begona Domingo</w:t>
            </w:r>
          </w:p>
        </w:tc>
        <w:tc>
          <w:tcPr>
            <w:tcW w:w="1250" w:type="pct"/>
            <w:vAlign w:val="center"/>
          </w:tcPr>
          <w:p w14:paraId="5A948C06" w14:textId="6051DC3B" w:rsidR="00C8570D" w:rsidRPr="003A0149" w:rsidRDefault="00707B27" w:rsidP="003A0149">
            <w:pPr>
              <w:pStyle w:val="NormalTextTable"/>
              <w:jc w:val="left"/>
            </w:pPr>
            <w:r>
              <w:t xml:space="preserve">Georgios </w:t>
            </w:r>
            <w:proofErr w:type="spellStart"/>
            <w:r>
              <w:t>Kouparousos</w:t>
            </w:r>
            <w:proofErr w:type="spellEnd"/>
          </w:p>
        </w:tc>
      </w:tr>
      <w:tr w:rsidR="00C8570D" w:rsidRPr="00C8570D" w14:paraId="14C63A85" w14:textId="77777777" w:rsidTr="00406580">
        <w:trPr>
          <w:trHeight w:val="562"/>
        </w:trPr>
        <w:tc>
          <w:tcPr>
            <w:tcW w:w="1250" w:type="pct"/>
            <w:vAlign w:val="center"/>
          </w:tcPr>
          <w:p w14:paraId="3734015E" w14:textId="77777777" w:rsidR="00C8570D" w:rsidRPr="00F60839" w:rsidRDefault="00C8570D" w:rsidP="00AD59DC">
            <w:pPr>
              <w:pStyle w:val="HeadingTableleft"/>
            </w:pPr>
            <w:r w:rsidRPr="00F60839">
              <w:t>Position</w:t>
            </w:r>
          </w:p>
        </w:tc>
        <w:tc>
          <w:tcPr>
            <w:tcW w:w="1250" w:type="pct"/>
            <w:vAlign w:val="center"/>
          </w:tcPr>
          <w:p w14:paraId="61255514" w14:textId="77777777" w:rsidR="00C8570D" w:rsidRPr="003A0149" w:rsidRDefault="00C8570D" w:rsidP="003A0149">
            <w:pPr>
              <w:pStyle w:val="NormalTextTable"/>
              <w:jc w:val="left"/>
            </w:pPr>
          </w:p>
        </w:tc>
        <w:tc>
          <w:tcPr>
            <w:tcW w:w="1250" w:type="pct"/>
            <w:vAlign w:val="center"/>
          </w:tcPr>
          <w:p w14:paraId="703DC99D" w14:textId="77777777" w:rsidR="00C8570D" w:rsidRPr="003A0149" w:rsidRDefault="00C8570D" w:rsidP="003A0149">
            <w:pPr>
              <w:pStyle w:val="NormalTextTable"/>
              <w:jc w:val="left"/>
            </w:pPr>
          </w:p>
        </w:tc>
        <w:tc>
          <w:tcPr>
            <w:tcW w:w="1250" w:type="pct"/>
            <w:vAlign w:val="center"/>
          </w:tcPr>
          <w:p w14:paraId="0D6C74B7" w14:textId="77777777" w:rsidR="00C8570D" w:rsidRPr="003A0149" w:rsidRDefault="00C8570D" w:rsidP="003A0149">
            <w:pPr>
              <w:pStyle w:val="NormalTextTable"/>
              <w:jc w:val="left"/>
            </w:pPr>
          </w:p>
        </w:tc>
      </w:tr>
      <w:tr w:rsidR="00C8570D" w:rsidRPr="00C8570D" w14:paraId="7601DC9C" w14:textId="77777777" w:rsidTr="00406580">
        <w:trPr>
          <w:trHeight w:val="542"/>
        </w:trPr>
        <w:tc>
          <w:tcPr>
            <w:tcW w:w="1250" w:type="pct"/>
            <w:vAlign w:val="center"/>
          </w:tcPr>
          <w:p w14:paraId="13BFAFF9" w14:textId="77777777" w:rsidR="00C8570D" w:rsidRPr="00F60839" w:rsidRDefault="00C8570D" w:rsidP="00AD59DC">
            <w:pPr>
              <w:pStyle w:val="HeadingTableleft"/>
            </w:pPr>
            <w:r w:rsidRPr="00F60839">
              <w:t>Date</w:t>
            </w:r>
          </w:p>
        </w:tc>
        <w:sdt>
          <w:sdtPr>
            <w:id w:val="1982270994"/>
            <w:placeholder>
              <w:docPart w:val="5BB0BE9919C642DBA845ADFE46223F3E"/>
            </w:placeholder>
            <w:date w:fullDate="2017-10-26T00:00:00Z">
              <w:dateFormat w:val="dd/MM/yyyy"/>
              <w:lid w:val="en-GB"/>
              <w:storeMappedDataAs w:val="dateTime"/>
              <w:calendar w:val="gregorian"/>
            </w:date>
          </w:sdtPr>
          <w:sdtEndPr/>
          <w:sdtContent>
            <w:tc>
              <w:tcPr>
                <w:tcW w:w="1250" w:type="pct"/>
                <w:vAlign w:val="center"/>
              </w:tcPr>
              <w:p w14:paraId="3BCEAB04" w14:textId="555A4C7C" w:rsidR="00C8570D" w:rsidRPr="003A0149" w:rsidRDefault="00707B27" w:rsidP="003A0149">
                <w:pPr>
                  <w:pStyle w:val="NormalTextTable"/>
                  <w:jc w:val="left"/>
                </w:pPr>
                <w:r>
                  <w:t>26/10/2017</w:t>
                </w:r>
              </w:p>
            </w:tc>
          </w:sdtContent>
        </w:sdt>
        <w:sdt>
          <w:sdtPr>
            <w:id w:val="-1086300085"/>
            <w:placeholder>
              <w:docPart w:val="B469882D0A984B14A891A90E987B2882"/>
            </w:placeholder>
            <w:date w:fullDate="2017-10-26T00:00:00Z">
              <w:dateFormat w:val="dd/MM/yyyy"/>
              <w:lid w:val="en-GB"/>
              <w:storeMappedDataAs w:val="dateTime"/>
              <w:calendar w:val="gregorian"/>
            </w:date>
          </w:sdtPr>
          <w:sdtEndPr/>
          <w:sdtContent>
            <w:tc>
              <w:tcPr>
                <w:tcW w:w="1250" w:type="pct"/>
                <w:vAlign w:val="center"/>
              </w:tcPr>
              <w:p w14:paraId="02837DD7" w14:textId="1CED039A" w:rsidR="00C8570D" w:rsidRPr="003A0149" w:rsidRDefault="00707B27" w:rsidP="003A0149">
                <w:pPr>
                  <w:pStyle w:val="NormalTextTable"/>
                  <w:jc w:val="left"/>
                </w:pPr>
                <w:r>
                  <w:t>26/10/2017</w:t>
                </w:r>
              </w:p>
            </w:tc>
          </w:sdtContent>
        </w:sdt>
        <w:sdt>
          <w:sdtPr>
            <w:id w:val="-475445011"/>
            <w:placeholder>
              <w:docPart w:val="7A8283236A6A464C8594F8975ABC5AC0"/>
            </w:placeholder>
            <w:date w:fullDate="2017-10-26T00:00:00Z">
              <w:dateFormat w:val="dd/MM/yyyy"/>
              <w:lid w:val="en-GB"/>
              <w:storeMappedDataAs w:val="dateTime"/>
              <w:calendar w:val="gregorian"/>
            </w:date>
          </w:sdtPr>
          <w:sdtEndPr/>
          <w:sdtContent>
            <w:tc>
              <w:tcPr>
                <w:tcW w:w="1250" w:type="pct"/>
                <w:vAlign w:val="center"/>
              </w:tcPr>
              <w:p w14:paraId="097F5C3A" w14:textId="1992B352" w:rsidR="00C8570D" w:rsidRPr="003A0149" w:rsidRDefault="00707B27" w:rsidP="003A0149">
                <w:pPr>
                  <w:pStyle w:val="NormalTextTable"/>
                  <w:jc w:val="left"/>
                </w:pPr>
                <w:r>
                  <w:t>26/10/2017</w:t>
                </w:r>
              </w:p>
            </w:tc>
          </w:sdtContent>
        </w:sdt>
      </w:tr>
      <w:tr w:rsidR="00C8570D" w:rsidRPr="00C8570D" w14:paraId="6D13183D" w14:textId="77777777" w:rsidTr="00406580">
        <w:trPr>
          <w:trHeight w:val="861"/>
        </w:trPr>
        <w:tc>
          <w:tcPr>
            <w:tcW w:w="1250" w:type="pct"/>
            <w:vAlign w:val="center"/>
          </w:tcPr>
          <w:p w14:paraId="40793EB4" w14:textId="77777777" w:rsidR="00C8570D" w:rsidRPr="00F60839" w:rsidRDefault="00C8570D" w:rsidP="00AD59DC">
            <w:pPr>
              <w:pStyle w:val="HeadingTableleft"/>
            </w:pPr>
            <w:r w:rsidRPr="00F60839">
              <w:t>Signature</w:t>
            </w:r>
          </w:p>
        </w:tc>
        <w:tc>
          <w:tcPr>
            <w:tcW w:w="1250" w:type="pct"/>
            <w:vAlign w:val="center"/>
          </w:tcPr>
          <w:p w14:paraId="06675BA2" w14:textId="77777777" w:rsidR="00C8570D" w:rsidRPr="003A0149" w:rsidRDefault="00C8570D" w:rsidP="003A0149">
            <w:pPr>
              <w:pStyle w:val="NormalTextTable"/>
              <w:jc w:val="left"/>
            </w:pPr>
          </w:p>
        </w:tc>
        <w:tc>
          <w:tcPr>
            <w:tcW w:w="1250" w:type="pct"/>
            <w:vAlign w:val="center"/>
          </w:tcPr>
          <w:p w14:paraId="4632F9F8" w14:textId="77777777" w:rsidR="00C8570D" w:rsidRPr="003A0149" w:rsidRDefault="00C8570D" w:rsidP="003A0149">
            <w:pPr>
              <w:pStyle w:val="NormalTextTable"/>
              <w:jc w:val="left"/>
            </w:pPr>
          </w:p>
        </w:tc>
        <w:tc>
          <w:tcPr>
            <w:tcW w:w="1250" w:type="pct"/>
            <w:vAlign w:val="center"/>
          </w:tcPr>
          <w:p w14:paraId="2CAC67B3" w14:textId="77777777" w:rsidR="00C8570D" w:rsidRPr="003A0149" w:rsidRDefault="00C8570D" w:rsidP="003A0149">
            <w:pPr>
              <w:pStyle w:val="NormalTextTable"/>
              <w:jc w:val="left"/>
            </w:pPr>
          </w:p>
        </w:tc>
      </w:tr>
    </w:tbl>
    <w:p w14:paraId="1095D0AD" w14:textId="77777777" w:rsidR="006045BD" w:rsidRDefault="006045BD" w:rsidP="006045BD">
      <w:pPr>
        <w:rPr>
          <w:lang w:val="en-GB"/>
        </w:rPr>
      </w:pPr>
    </w:p>
    <w:p w14:paraId="5E7341B5" w14:textId="77777777" w:rsidR="009648E4" w:rsidRPr="000E420D" w:rsidRDefault="00C8570D" w:rsidP="000E420D">
      <w:pPr>
        <w:pStyle w:val="HeadingTableleft"/>
      </w:pPr>
      <w:r w:rsidRPr="000E420D">
        <w:t>Document History</w:t>
      </w:r>
    </w:p>
    <w:tbl>
      <w:tblPr>
        <w:tblStyle w:val="TableGrid"/>
        <w:tblW w:w="5000" w:type="pct"/>
        <w:tblLook w:val="04A0" w:firstRow="1" w:lastRow="0" w:firstColumn="1" w:lastColumn="0" w:noHBand="0" w:noVBand="1"/>
      </w:tblPr>
      <w:tblGrid>
        <w:gridCol w:w="2383"/>
        <w:gridCol w:w="2428"/>
        <w:gridCol w:w="4818"/>
      </w:tblGrid>
      <w:tr w:rsidR="00C8570D" w:rsidRPr="00002261" w14:paraId="12735512" w14:textId="77777777" w:rsidTr="00406580">
        <w:tc>
          <w:tcPr>
            <w:tcW w:w="1237" w:type="pct"/>
            <w:vAlign w:val="center"/>
          </w:tcPr>
          <w:p w14:paraId="06AC93D3" w14:textId="77777777" w:rsidR="00C8570D" w:rsidRPr="00BC18D2" w:rsidRDefault="00C8570D" w:rsidP="001046AB">
            <w:pPr>
              <w:pStyle w:val="HeadingTable"/>
            </w:pPr>
            <w:r w:rsidRPr="00BC18D2">
              <w:t>Version</w:t>
            </w:r>
          </w:p>
        </w:tc>
        <w:tc>
          <w:tcPr>
            <w:tcW w:w="1261" w:type="pct"/>
            <w:vAlign w:val="center"/>
          </w:tcPr>
          <w:p w14:paraId="25AFBBAD" w14:textId="77777777" w:rsidR="00C8570D" w:rsidRPr="00BC18D2" w:rsidRDefault="00C8570D" w:rsidP="001046AB">
            <w:pPr>
              <w:pStyle w:val="HeadingTable"/>
            </w:pPr>
            <w:r w:rsidRPr="00BC18D2">
              <w:t>Date</w:t>
            </w:r>
          </w:p>
        </w:tc>
        <w:tc>
          <w:tcPr>
            <w:tcW w:w="2502" w:type="pct"/>
            <w:vAlign w:val="center"/>
          </w:tcPr>
          <w:p w14:paraId="61BFB443" w14:textId="77777777" w:rsidR="00C8570D" w:rsidRPr="00BC18D2" w:rsidRDefault="00C8570D" w:rsidP="001046AB">
            <w:pPr>
              <w:pStyle w:val="HeadingTable"/>
            </w:pPr>
            <w:r w:rsidRPr="00BC18D2">
              <w:t>Comments</w:t>
            </w:r>
          </w:p>
        </w:tc>
      </w:tr>
      <w:tr w:rsidR="00C8570D" w:rsidRPr="00C8570D" w14:paraId="73505196" w14:textId="77777777" w:rsidTr="00406580">
        <w:trPr>
          <w:trHeight w:val="454"/>
          <w:hidden/>
        </w:trPr>
        <w:tc>
          <w:tcPr>
            <w:tcW w:w="1237" w:type="pct"/>
            <w:vAlign w:val="center"/>
          </w:tcPr>
          <w:p w14:paraId="6D934823" w14:textId="77777777" w:rsidR="00C8570D" w:rsidRPr="00C8570D" w:rsidRDefault="00BE4740" w:rsidP="00BE4740">
            <w:pPr>
              <w:pStyle w:val="Hidden"/>
            </w:pPr>
            <w:r>
              <w:t>1.0</w:t>
            </w:r>
          </w:p>
        </w:tc>
        <w:tc>
          <w:tcPr>
            <w:tcW w:w="1261" w:type="pct"/>
            <w:vAlign w:val="center"/>
          </w:tcPr>
          <w:p w14:paraId="4643542F" w14:textId="77777777" w:rsidR="00C8570D" w:rsidRPr="00C8570D" w:rsidRDefault="00C8570D" w:rsidP="00BE4740">
            <w:pPr>
              <w:pStyle w:val="Hidden"/>
            </w:pPr>
          </w:p>
        </w:tc>
        <w:tc>
          <w:tcPr>
            <w:tcW w:w="2502" w:type="pct"/>
            <w:vAlign w:val="center"/>
          </w:tcPr>
          <w:p w14:paraId="20017774" w14:textId="77777777" w:rsidR="00C8570D" w:rsidRPr="00C8570D" w:rsidRDefault="00BE4740" w:rsidP="00BE4740">
            <w:pPr>
              <w:pStyle w:val="Hidden"/>
            </w:pPr>
            <w:r>
              <w:t xml:space="preserve">Text </w:t>
            </w:r>
          </w:p>
        </w:tc>
      </w:tr>
      <w:tr w:rsidR="00C8570D" w:rsidRPr="00C8570D" w14:paraId="0C89EB41" w14:textId="77777777" w:rsidTr="00406580">
        <w:trPr>
          <w:trHeight w:val="404"/>
        </w:trPr>
        <w:tc>
          <w:tcPr>
            <w:tcW w:w="1237" w:type="pct"/>
            <w:vAlign w:val="center"/>
          </w:tcPr>
          <w:p w14:paraId="6B56ED63" w14:textId="77777777" w:rsidR="00C8570D" w:rsidRPr="00C8570D" w:rsidRDefault="00A35FA2" w:rsidP="003A0149">
            <w:pPr>
              <w:pStyle w:val="NormalTextTable"/>
            </w:pPr>
            <w:r>
              <w:t>0.1</w:t>
            </w:r>
          </w:p>
        </w:tc>
        <w:tc>
          <w:tcPr>
            <w:tcW w:w="1261" w:type="pct"/>
            <w:vAlign w:val="center"/>
          </w:tcPr>
          <w:p w14:paraId="00DDDF96" w14:textId="77777777" w:rsidR="00C8570D" w:rsidRPr="00C8570D" w:rsidRDefault="00A35FA2" w:rsidP="003A0149">
            <w:pPr>
              <w:pStyle w:val="NormalTextTable"/>
            </w:pPr>
            <w:r>
              <w:t>12 October 2017</w:t>
            </w:r>
          </w:p>
        </w:tc>
        <w:tc>
          <w:tcPr>
            <w:tcW w:w="2502" w:type="pct"/>
            <w:vAlign w:val="center"/>
          </w:tcPr>
          <w:p w14:paraId="5AD73144" w14:textId="77777777" w:rsidR="00C8570D" w:rsidRPr="00C8570D" w:rsidRDefault="00A35FA2" w:rsidP="003A0149">
            <w:pPr>
              <w:pStyle w:val="NormalTextTable"/>
            </w:pPr>
            <w:r>
              <w:t>Initial draft</w:t>
            </w:r>
          </w:p>
        </w:tc>
      </w:tr>
      <w:tr w:rsidR="00C8570D" w:rsidRPr="00C8570D" w14:paraId="594F653F" w14:textId="77777777" w:rsidTr="00406580">
        <w:trPr>
          <w:trHeight w:val="410"/>
        </w:trPr>
        <w:tc>
          <w:tcPr>
            <w:tcW w:w="1237" w:type="pct"/>
            <w:vAlign w:val="center"/>
          </w:tcPr>
          <w:p w14:paraId="2212CA9F" w14:textId="03BAD96F" w:rsidR="00C8570D" w:rsidRPr="00C8570D" w:rsidRDefault="00AF0D24" w:rsidP="003A0149">
            <w:pPr>
              <w:pStyle w:val="NormalTextTable"/>
            </w:pPr>
            <w:r>
              <w:t>0.2</w:t>
            </w:r>
          </w:p>
        </w:tc>
        <w:tc>
          <w:tcPr>
            <w:tcW w:w="1261" w:type="pct"/>
            <w:vAlign w:val="center"/>
          </w:tcPr>
          <w:p w14:paraId="45F3FD78" w14:textId="6CD1C426" w:rsidR="00C8570D" w:rsidRPr="00C8570D" w:rsidRDefault="005340D3" w:rsidP="003A0149">
            <w:pPr>
              <w:pStyle w:val="NormalTextTable"/>
            </w:pPr>
            <w:r>
              <w:t>20</w:t>
            </w:r>
            <w:r w:rsidR="00AF0D24">
              <w:t xml:space="preserve"> October 2017</w:t>
            </w:r>
          </w:p>
        </w:tc>
        <w:tc>
          <w:tcPr>
            <w:tcW w:w="2502" w:type="pct"/>
            <w:vAlign w:val="center"/>
          </w:tcPr>
          <w:p w14:paraId="3C4FB7EA" w14:textId="30AD7009" w:rsidR="00C8570D" w:rsidRPr="00C8570D" w:rsidRDefault="00707B27" w:rsidP="003A0149">
            <w:pPr>
              <w:pStyle w:val="NormalTextTable"/>
            </w:pPr>
            <w:r>
              <w:t>Updated version after comments GK, BD</w:t>
            </w:r>
          </w:p>
        </w:tc>
      </w:tr>
      <w:tr w:rsidR="00C8570D" w:rsidRPr="00C8570D" w14:paraId="46BA08E8" w14:textId="77777777" w:rsidTr="00406580">
        <w:trPr>
          <w:trHeight w:val="416"/>
        </w:trPr>
        <w:tc>
          <w:tcPr>
            <w:tcW w:w="1237" w:type="pct"/>
          </w:tcPr>
          <w:p w14:paraId="55EC088A" w14:textId="5E2160EC" w:rsidR="00C8570D" w:rsidRPr="00C8570D" w:rsidRDefault="00707B27" w:rsidP="003A0149">
            <w:pPr>
              <w:pStyle w:val="NormalTextTable"/>
            </w:pPr>
            <w:r>
              <w:t>1.0</w:t>
            </w:r>
          </w:p>
        </w:tc>
        <w:tc>
          <w:tcPr>
            <w:tcW w:w="1261" w:type="pct"/>
          </w:tcPr>
          <w:p w14:paraId="5B106A20" w14:textId="501BD19E" w:rsidR="00C8570D" w:rsidRPr="00C8570D" w:rsidRDefault="00707B27" w:rsidP="003A0149">
            <w:pPr>
              <w:pStyle w:val="NormalTextTable"/>
            </w:pPr>
            <w:r>
              <w:t>26</w:t>
            </w:r>
            <w:r w:rsidR="005340D3">
              <w:t xml:space="preserve"> October 2017</w:t>
            </w:r>
          </w:p>
        </w:tc>
        <w:tc>
          <w:tcPr>
            <w:tcW w:w="2502" w:type="pct"/>
          </w:tcPr>
          <w:p w14:paraId="1FC43F38" w14:textId="34407020" w:rsidR="00C8570D" w:rsidRPr="00C8570D" w:rsidRDefault="005340D3" w:rsidP="003A0149">
            <w:pPr>
              <w:pStyle w:val="NormalTextTable"/>
            </w:pPr>
            <w:r>
              <w:t>Final version</w:t>
            </w:r>
          </w:p>
        </w:tc>
      </w:tr>
    </w:tbl>
    <w:p w14:paraId="0EA6BA51" w14:textId="0B3EBFAE" w:rsidR="00774E3F" w:rsidRDefault="00751608" w:rsidP="00C33A8F">
      <w:r>
        <w:br w:type="page"/>
      </w:r>
    </w:p>
    <w:p w14:paraId="2D466FCC" w14:textId="65E2D300" w:rsidR="00E15393" w:rsidRPr="00133BBC" w:rsidRDefault="00E12163" w:rsidP="007A4E54">
      <w:pPr>
        <w:pStyle w:val="Heading1"/>
        <w:rPr>
          <w:lang w:val="en-GB"/>
        </w:rPr>
      </w:pPr>
      <w:bookmarkStart w:id="1" w:name="_Toc394499708"/>
      <w:bookmarkStart w:id="2" w:name="_Toc394500145"/>
      <w:bookmarkStart w:id="3" w:name="_Toc394499354"/>
      <w:bookmarkStart w:id="4" w:name="_Toc496775750"/>
      <w:r w:rsidRPr="00133BBC">
        <w:rPr>
          <w:lang w:val="en-GB"/>
        </w:rPr>
        <w:lastRenderedPageBreak/>
        <w:t>Purpose and scope</w:t>
      </w:r>
      <w:bookmarkEnd w:id="4"/>
      <w:r w:rsidR="00133BBC" w:rsidRPr="00133BBC">
        <w:rPr>
          <w:lang w:val="en-GB"/>
        </w:rPr>
        <w:t xml:space="preserve"> of this questionnaire</w:t>
      </w:r>
    </w:p>
    <w:p w14:paraId="023BABB2" w14:textId="691D1BB3" w:rsidR="00A54EB3" w:rsidRDefault="00A54EB3" w:rsidP="00A54EB3">
      <w:pPr>
        <w:rPr>
          <w:bCs/>
        </w:rPr>
      </w:pPr>
      <w:r>
        <w:rPr>
          <w:bCs/>
        </w:rPr>
        <w:t xml:space="preserve">Due to the anticipated obsolescence of GSM-R around 2030, ERA, in close cooperation with </w:t>
      </w:r>
      <w:r w:rsidR="00D57E48">
        <w:rPr>
          <w:bCs/>
        </w:rPr>
        <w:t xml:space="preserve">many </w:t>
      </w:r>
      <w:r>
        <w:rPr>
          <w:bCs/>
        </w:rPr>
        <w:t>others, is preparing the introd</w:t>
      </w:r>
      <w:r w:rsidR="00133BBC">
        <w:rPr>
          <w:bCs/>
        </w:rPr>
        <w:t xml:space="preserve">uction of the successor system. </w:t>
      </w:r>
      <w:r>
        <w:rPr>
          <w:bCs/>
        </w:rPr>
        <w:t>Work on the requirements specification for this successor is ongoing.</w:t>
      </w:r>
    </w:p>
    <w:p w14:paraId="46368330" w14:textId="77777777" w:rsidR="00A54EB3" w:rsidRDefault="00A54EB3" w:rsidP="00A54EB3">
      <w:pPr>
        <w:rPr>
          <w:bCs/>
        </w:rPr>
      </w:pPr>
      <w:r>
        <w:rPr>
          <w:bCs/>
        </w:rPr>
        <w:t xml:space="preserve">The introduction of FRMCS could provide opportunities to optimise the railway operations (due to more technical possibilities), although the current usage of GSM-R will still be a reference. For this reason, evaluation of GSM-R and feedback on more than a decade of operational use could provide very helpful information. </w:t>
      </w:r>
    </w:p>
    <w:p w14:paraId="345392C5" w14:textId="77777777" w:rsidR="00E72406" w:rsidRDefault="00E72406" w:rsidP="00E72406">
      <w:pPr>
        <w:rPr>
          <w:bCs/>
        </w:rPr>
      </w:pPr>
      <w:r>
        <w:rPr>
          <w:bCs/>
        </w:rPr>
        <w:t xml:space="preserve">In 2014 an ex-post analysis of GSM-R was performed by ERA; this analysis focused on </w:t>
      </w:r>
      <w:r w:rsidR="002050B6">
        <w:rPr>
          <w:bCs/>
        </w:rPr>
        <w:t xml:space="preserve">the </w:t>
      </w:r>
      <w:r>
        <w:rPr>
          <w:bCs/>
        </w:rPr>
        <w:t>safety and performance contribution of GSM-R in general and did not address specific items related to operation.</w:t>
      </w:r>
    </w:p>
    <w:p w14:paraId="0532613E" w14:textId="535F20A1" w:rsidR="00A54EB3" w:rsidRDefault="00A54EB3" w:rsidP="00A54EB3">
      <w:pPr>
        <w:rPr>
          <w:bCs/>
        </w:rPr>
      </w:pPr>
      <w:r>
        <w:rPr>
          <w:bCs/>
        </w:rPr>
        <w:t>This questionnaire aims to collect</w:t>
      </w:r>
      <w:r w:rsidR="00E72406">
        <w:rPr>
          <w:bCs/>
        </w:rPr>
        <w:t xml:space="preserve"> detailed and specific</w:t>
      </w:r>
      <w:r>
        <w:rPr>
          <w:bCs/>
        </w:rPr>
        <w:t xml:space="preserve"> information</w:t>
      </w:r>
      <w:r w:rsidR="00E72406">
        <w:rPr>
          <w:bCs/>
        </w:rPr>
        <w:t xml:space="preserve"> </w:t>
      </w:r>
      <w:r>
        <w:rPr>
          <w:bCs/>
        </w:rPr>
        <w:t xml:space="preserve"> to be u</w:t>
      </w:r>
      <w:r w:rsidR="00133BBC">
        <w:rPr>
          <w:bCs/>
        </w:rPr>
        <w:t xml:space="preserve">sed for the development of the </w:t>
      </w:r>
      <w:r w:rsidR="00133BBC">
        <w:rPr>
          <w:bCs/>
        </w:rPr>
        <w:t>specifications</w:t>
      </w:r>
      <w:r w:rsidR="00133BBC">
        <w:rPr>
          <w:bCs/>
        </w:rPr>
        <w:t xml:space="preserve"> for the successor of GSM-R</w:t>
      </w:r>
      <w:r>
        <w:rPr>
          <w:bCs/>
        </w:rPr>
        <w:t xml:space="preserve"> and, where possible, to introduce improvements in the railway operation.</w:t>
      </w:r>
      <w:r w:rsidRPr="004D3612">
        <w:rPr>
          <w:bCs/>
        </w:rPr>
        <w:t xml:space="preserve"> </w:t>
      </w:r>
      <w:r w:rsidR="0007221A">
        <w:rPr>
          <w:bCs/>
        </w:rPr>
        <w:t xml:space="preserve">It focuses on operational voice communication </w:t>
      </w:r>
      <w:r w:rsidR="004476C8">
        <w:rPr>
          <w:bCs/>
        </w:rPr>
        <w:t>using GSM-R</w:t>
      </w:r>
      <w:r w:rsidR="004476C8" w:rsidRPr="004476C8">
        <w:rPr>
          <w:bCs/>
        </w:rPr>
        <w:t xml:space="preserve"> </w:t>
      </w:r>
      <w:r w:rsidR="004476C8">
        <w:rPr>
          <w:bCs/>
        </w:rPr>
        <w:t>in the context of the CCS TSI</w:t>
      </w:r>
      <w:r w:rsidR="0007221A">
        <w:rPr>
          <w:bCs/>
        </w:rPr>
        <w:t xml:space="preserve">. </w:t>
      </w:r>
      <w:r>
        <w:rPr>
          <w:bCs/>
        </w:rPr>
        <w:t xml:space="preserve">As there is - in many cases - a direct relationship between </w:t>
      </w:r>
      <w:r w:rsidR="004476C8">
        <w:rPr>
          <w:bCs/>
        </w:rPr>
        <w:t>operatio</w:t>
      </w:r>
      <w:r w:rsidR="0007221A">
        <w:rPr>
          <w:bCs/>
        </w:rPr>
        <w:t xml:space="preserve">nal use and </w:t>
      </w:r>
      <w:r>
        <w:rPr>
          <w:bCs/>
        </w:rPr>
        <w:t>system properties and li</w:t>
      </w:r>
      <w:r w:rsidR="0007221A">
        <w:rPr>
          <w:bCs/>
        </w:rPr>
        <w:t>mitations,</w:t>
      </w:r>
      <w:r>
        <w:rPr>
          <w:bCs/>
        </w:rPr>
        <w:t xml:space="preserve"> the questions are not only related to strictly operational items.</w:t>
      </w:r>
    </w:p>
    <w:p w14:paraId="6A12B3DC" w14:textId="34ED6947" w:rsidR="00A23C6A" w:rsidRPr="00294607" w:rsidRDefault="00A23C6A" w:rsidP="00A23C6A">
      <w:pPr>
        <w:rPr>
          <w:bCs/>
        </w:rPr>
      </w:pPr>
      <w:r>
        <w:rPr>
          <w:bCs/>
        </w:rPr>
        <w:t xml:space="preserve">In order to benefit from the </w:t>
      </w:r>
      <w:r w:rsidR="00BB3F6A">
        <w:rPr>
          <w:bCs/>
        </w:rPr>
        <w:t xml:space="preserve">experience and </w:t>
      </w:r>
      <w:r>
        <w:rPr>
          <w:bCs/>
        </w:rPr>
        <w:t xml:space="preserve">information which is available in the railway sector, many questions are inviting </w:t>
      </w:r>
      <w:r w:rsidR="00BB3F6A">
        <w:rPr>
          <w:bCs/>
        </w:rPr>
        <w:t xml:space="preserve">to provide more information and detailed explanation of </w:t>
      </w:r>
      <w:r w:rsidR="009D5427">
        <w:rPr>
          <w:bCs/>
        </w:rPr>
        <w:t xml:space="preserve">usage, </w:t>
      </w:r>
      <w:r w:rsidR="00BB3F6A">
        <w:rPr>
          <w:bCs/>
        </w:rPr>
        <w:t>benefits and /or issues</w:t>
      </w:r>
      <w:r>
        <w:rPr>
          <w:bCs/>
        </w:rPr>
        <w:t xml:space="preserve">. </w:t>
      </w:r>
      <w:r w:rsidR="00874E74">
        <w:rPr>
          <w:bCs/>
        </w:rPr>
        <w:t xml:space="preserve">In some cases examples are added for information. </w:t>
      </w:r>
      <w:r w:rsidRPr="00294607">
        <w:rPr>
          <w:bCs/>
        </w:rPr>
        <w:t>Note that some of the questions are starting with “could it be...”. This kind of questions are intended to trigger discussions on possible improvements and/or enhancements.</w:t>
      </w:r>
    </w:p>
    <w:p w14:paraId="78C93A8C" w14:textId="70228F0A" w:rsidR="00A54EB3" w:rsidRDefault="00A23C6A" w:rsidP="00A54EB3">
      <w:pPr>
        <w:rPr>
          <w:bCs/>
        </w:rPr>
      </w:pPr>
      <w:r>
        <w:rPr>
          <w:bCs/>
        </w:rPr>
        <w:t>Note that n</w:t>
      </w:r>
      <w:r w:rsidR="0007221A">
        <w:rPr>
          <w:bCs/>
        </w:rPr>
        <w:t>on-voice applications, such as ETCS, are out of scope</w:t>
      </w:r>
      <w:r w:rsidR="004476C8">
        <w:rPr>
          <w:bCs/>
        </w:rPr>
        <w:t xml:space="preserve"> of this questionnaire</w:t>
      </w:r>
      <w:r w:rsidR="00A54EB3">
        <w:rPr>
          <w:bCs/>
        </w:rPr>
        <w:t xml:space="preserve">. </w:t>
      </w:r>
    </w:p>
    <w:p w14:paraId="2BBC6488" w14:textId="77777777" w:rsidR="00A54EB3" w:rsidRDefault="00A54EB3" w:rsidP="00A54EB3">
      <w:pPr>
        <w:rPr>
          <w:bCs/>
        </w:rPr>
      </w:pPr>
      <w:r>
        <w:rPr>
          <w:bCs/>
        </w:rPr>
        <w:t>This questionnaire covers the following subjects:</w:t>
      </w:r>
    </w:p>
    <w:p w14:paraId="75698161" w14:textId="77777777" w:rsidR="00A54EB3" w:rsidRDefault="00A54EB3" w:rsidP="0054105C">
      <w:pPr>
        <w:pStyle w:val="ListParagraph"/>
        <w:numPr>
          <w:ilvl w:val="0"/>
          <w:numId w:val="5"/>
        </w:numPr>
        <w:spacing w:after="0"/>
        <w:contextualSpacing w:val="0"/>
        <w:jc w:val="left"/>
        <w:rPr>
          <w:bCs/>
        </w:rPr>
      </w:pPr>
      <w:r>
        <w:rPr>
          <w:bCs/>
        </w:rPr>
        <w:t>General</w:t>
      </w:r>
    </w:p>
    <w:p w14:paraId="6B956D7B" w14:textId="77777777" w:rsidR="00A54EB3" w:rsidRDefault="00A54EB3" w:rsidP="0054105C">
      <w:pPr>
        <w:pStyle w:val="ListParagraph"/>
        <w:numPr>
          <w:ilvl w:val="0"/>
          <w:numId w:val="5"/>
        </w:numPr>
        <w:spacing w:after="0"/>
        <w:contextualSpacing w:val="0"/>
        <w:jc w:val="left"/>
        <w:rPr>
          <w:bCs/>
        </w:rPr>
      </w:pPr>
      <w:r>
        <w:rPr>
          <w:bCs/>
        </w:rPr>
        <w:t>Driver-signaller communication</w:t>
      </w:r>
    </w:p>
    <w:p w14:paraId="5E9602A4" w14:textId="77777777" w:rsidR="00A54EB3" w:rsidRDefault="00A54EB3" w:rsidP="0054105C">
      <w:pPr>
        <w:pStyle w:val="ListParagraph"/>
        <w:numPr>
          <w:ilvl w:val="0"/>
          <w:numId w:val="5"/>
        </w:numPr>
        <w:spacing w:after="0"/>
        <w:contextualSpacing w:val="0"/>
        <w:jc w:val="left"/>
        <w:rPr>
          <w:bCs/>
        </w:rPr>
      </w:pPr>
      <w:r>
        <w:rPr>
          <w:bCs/>
        </w:rPr>
        <w:t>Emergency communication</w:t>
      </w:r>
    </w:p>
    <w:p w14:paraId="3BF02A44" w14:textId="77777777" w:rsidR="00A54EB3" w:rsidRDefault="00A54EB3" w:rsidP="0054105C">
      <w:pPr>
        <w:pStyle w:val="ListParagraph"/>
        <w:numPr>
          <w:ilvl w:val="0"/>
          <w:numId w:val="5"/>
        </w:numPr>
        <w:spacing w:after="0"/>
        <w:contextualSpacing w:val="0"/>
        <w:jc w:val="left"/>
        <w:rPr>
          <w:bCs/>
        </w:rPr>
      </w:pPr>
      <w:r>
        <w:rPr>
          <w:bCs/>
        </w:rPr>
        <w:t>Other communication</w:t>
      </w:r>
    </w:p>
    <w:p w14:paraId="079240A2" w14:textId="77777777" w:rsidR="00A54EB3" w:rsidRDefault="00A54EB3" w:rsidP="0054105C">
      <w:pPr>
        <w:pStyle w:val="ListParagraph"/>
        <w:numPr>
          <w:ilvl w:val="0"/>
          <w:numId w:val="5"/>
        </w:numPr>
        <w:spacing w:after="0"/>
        <w:contextualSpacing w:val="0"/>
        <w:jc w:val="left"/>
        <w:rPr>
          <w:bCs/>
        </w:rPr>
      </w:pPr>
      <w:r>
        <w:rPr>
          <w:bCs/>
        </w:rPr>
        <w:t>Migration</w:t>
      </w:r>
    </w:p>
    <w:p w14:paraId="10C636BC" w14:textId="01A297A5" w:rsidR="00A54EB3" w:rsidRDefault="00294607" w:rsidP="0054105C">
      <w:pPr>
        <w:pStyle w:val="ListParagraph"/>
        <w:numPr>
          <w:ilvl w:val="0"/>
          <w:numId w:val="5"/>
        </w:numPr>
        <w:spacing w:after="0"/>
        <w:contextualSpacing w:val="0"/>
        <w:jc w:val="left"/>
        <w:rPr>
          <w:bCs/>
        </w:rPr>
      </w:pPr>
      <w:r>
        <w:rPr>
          <w:bCs/>
        </w:rPr>
        <w:t>Availability</w:t>
      </w:r>
    </w:p>
    <w:p w14:paraId="0DF4A771" w14:textId="60C0FC79" w:rsidR="00294607" w:rsidRDefault="00294607" w:rsidP="00294607">
      <w:pPr>
        <w:pStyle w:val="ListParagraph"/>
        <w:numPr>
          <w:ilvl w:val="0"/>
          <w:numId w:val="5"/>
        </w:numPr>
        <w:spacing w:after="0"/>
        <w:contextualSpacing w:val="0"/>
        <w:jc w:val="left"/>
        <w:rPr>
          <w:bCs/>
        </w:rPr>
      </w:pPr>
      <w:r>
        <w:rPr>
          <w:bCs/>
        </w:rPr>
        <w:t>Future developments</w:t>
      </w:r>
    </w:p>
    <w:p w14:paraId="66A29774" w14:textId="77777777" w:rsidR="00294607" w:rsidRPr="00294607" w:rsidRDefault="00294607" w:rsidP="00294607">
      <w:pPr>
        <w:spacing w:after="0"/>
        <w:jc w:val="left"/>
        <w:rPr>
          <w:bCs/>
        </w:rPr>
      </w:pPr>
    </w:p>
    <w:p w14:paraId="1F2E8066" w14:textId="7A2D73D8" w:rsidR="00A54EB3" w:rsidRDefault="00A23C6A" w:rsidP="00A54EB3">
      <w:pPr>
        <w:rPr>
          <w:bCs/>
        </w:rPr>
      </w:pPr>
      <w:r>
        <w:rPr>
          <w:bCs/>
        </w:rPr>
        <w:t>The questionn</w:t>
      </w:r>
      <w:r w:rsidR="00E12163">
        <w:rPr>
          <w:bCs/>
        </w:rPr>
        <w:t>aire will result in a R</w:t>
      </w:r>
      <w:r>
        <w:rPr>
          <w:bCs/>
        </w:rPr>
        <w:t xml:space="preserve">eport </w:t>
      </w:r>
      <w:r w:rsidRPr="00E12163">
        <w:rPr>
          <w:bCs/>
          <w:i/>
        </w:rPr>
        <w:t xml:space="preserve">Evaluation of GSM-R for operational </w:t>
      </w:r>
      <w:r w:rsidR="00E12163" w:rsidRPr="00E12163">
        <w:rPr>
          <w:bCs/>
          <w:i/>
        </w:rPr>
        <w:t xml:space="preserve">voice </w:t>
      </w:r>
      <w:r w:rsidR="00E12163">
        <w:rPr>
          <w:bCs/>
          <w:i/>
        </w:rPr>
        <w:t xml:space="preserve">and emergency </w:t>
      </w:r>
      <w:r w:rsidR="00E12163" w:rsidRPr="00E12163">
        <w:rPr>
          <w:bCs/>
          <w:i/>
        </w:rPr>
        <w:t>communication in Railways</w:t>
      </w:r>
      <w:r w:rsidR="00E12163">
        <w:rPr>
          <w:bCs/>
        </w:rPr>
        <w:t>.</w:t>
      </w:r>
    </w:p>
    <w:p w14:paraId="06C53998" w14:textId="5FAC7780" w:rsidR="003D62DA" w:rsidRPr="003D62DA" w:rsidRDefault="00BB3F6A" w:rsidP="003D62DA">
      <w:pPr>
        <w:rPr>
          <w:bCs/>
        </w:rPr>
      </w:pPr>
      <w:r>
        <w:rPr>
          <w:bCs/>
        </w:rPr>
        <w:t>End of 2018, ERA will issue a r</w:t>
      </w:r>
      <w:r w:rsidR="00E12163">
        <w:rPr>
          <w:bCs/>
        </w:rPr>
        <w:t>eport to the Commission, containing conclusions on the system definition</w:t>
      </w:r>
      <w:r>
        <w:rPr>
          <w:bCs/>
        </w:rPr>
        <w:t xml:space="preserve"> for the successor of GSM-R</w:t>
      </w:r>
      <w:r w:rsidR="00E12163">
        <w:rPr>
          <w:bCs/>
        </w:rPr>
        <w:t>. This report will also cover the item Functionality, where the evaluation report may offer a decent justification for c</w:t>
      </w:r>
      <w:r w:rsidR="00E12163">
        <w:t>onclusions about similar/reduced/enhanced functionality</w:t>
      </w:r>
      <w:r>
        <w:t xml:space="preserve"> for voice and emergency communication</w:t>
      </w:r>
      <w:r w:rsidR="00E12163">
        <w:t>, compared to current CCS TSI.</w:t>
      </w:r>
    </w:p>
    <w:p w14:paraId="0D5D7FEC" w14:textId="77777777" w:rsidR="003D62DA" w:rsidRDefault="003D62DA">
      <w:pPr>
        <w:spacing w:after="200" w:line="276" w:lineRule="auto"/>
        <w:jc w:val="left"/>
        <w:rPr>
          <w:b/>
          <w:color w:val="000000"/>
          <w:lang w:val="en-GB"/>
        </w:rPr>
      </w:pPr>
      <w:r>
        <w:rPr>
          <w:b/>
          <w:color w:val="000000"/>
          <w:lang w:val="en-GB"/>
        </w:rPr>
        <w:br w:type="page"/>
      </w:r>
    </w:p>
    <w:p w14:paraId="573F4054" w14:textId="2C7B32ED" w:rsidR="003D62DA" w:rsidRPr="003D62DA" w:rsidRDefault="003D62DA" w:rsidP="00707B27">
      <w:pPr>
        <w:jc w:val="left"/>
        <w:rPr>
          <w:b/>
          <w:color w:val="000000"/>
          <w:lang w:val="en-GB"/>
        </w:rPr>
      </w:pPr>
      <w:r w:rsidRPr="003D62DA">
        <w:rPr>
          <w:b/>
          <w:color w:val="000000"/>
          <w:lang w:val="en-GB"/>
        </w:rPr>
        <w:lastRenderedPageBreak/>
        <w:t>Responses</w:t>
      </w:r>
    </w:p>
    <w:p w14:paraId="10EF86F7" w14:textId="3B060AA7" w:rsidR="00631DBA" w:rsidRDefault="00631DBA" w:rsidP="00707B27">
      <w:pPr>
        <w:jc w:val="left"/>
        <w:rPr>
          <w:color w:val="000000"/>
          <w:lang w:val="en-GB"/>
        </w:rPr>
      </w:pPr>
      <w:r>
        <w:rPr>
          <w:color w:val="000000"/>
          <w:lang w:val="en-GB"/>
        </w:rPr>
        <w:t xml:space="preserve">Respondents are invited to add answers directly below the questions in this questionnaire. Any additional information, e.g. reference to reports, is welcomed. </w:t>
      </w:r>
    </w:p>
    <w:p w14:paraId="71D37E3C" w14:textId="77777777" w:rsidR="00631DBA" w:rsidRDefault="00631DBA" w:rsidP="00707B27">
      <w:pPr>
        <w:jc w:val="left"/>
        <w:rPr>
          <w:color w:val="000000"/>
          <w:lang w:val="en-GB"/>
        </w:rPr>
      </w:pPr>
    </w:p>
    <w:p w14:paraId="649125E4" w14:textId="05D5A0F0" w:rsidR="00707B27" w:rsidRDefault="00707B27" w:rsidP="00707B27">
      <w:pPr>
        <w:jc w:val="left"/>
        <w:rPr>
          <w:color w:val="000000"/>
          <w:lang w:val="en-GB"/>
        </w:rPr>
      </w:pPr>
      <w:r>
        <w:rPr>
          <w:color w:val="000000"/>
          <w:lang w:val="en-GB"/>
        </w:rPr>
        <w:t xml:space="preserve">Please send the completed questionnaire </w:t>
      </w:r>
      <w:r w:rsidR="003D62DA">
        <w:rPr>
          <w:color w:val="000000"/>
          <w:lang w:val="en-GB"/>
        </w:rPr>
        <w:t>and/</w:t>
      </w:r>
      <w:r>
        <w:rPr>
          <w:color w:val="000000"/>
          <w:lang w:val="en-GB"/>
        </w:rPr>
        <w:t>or any enquiries regarding the question</w:t>
      </w:r>
      <w:r>
        <w:rPr>
          <w:color w:val="000000"/>
          <w:lang w:val="en-GB"/>
        </w:rPr>
        <w:t>naire by e-mail to Chiel Spaans (chiel.spaans@era.europa.eu</w:t>
      </w:r>
      <w:r w:rsidR="003D62DA">
        <w:rPr>
          <w:color w:val="000000"/>
          <w:lang w:val="en-GB"/>
        </w:rPr>
        <w:t>)</w:t>
      </w:r>
    </w:p>
    <w:p w14:paraId="421A3BA0" w14:textId="77777777" w:rsidR="00707B27" w:rsidRDefault="00707B27" w:rsidP="00707B27">
      <w:pPr>
        <w:jc w:val="left"/>
        <w:rPr>
          <w:color w:val="000000"/>
          <w:lang w:val="en-GB"/>
        </w:rPr>
      </w:pPr>
    </w:p>
    <w:p w14:paraId="570141B2" w14:textId="257569C2" w:rsidR="003D62DA" w:rsidRPr="003D62DA" w:rsidRDefault="003D62DA" w:rsidP="00707B27">
      <w:pPr>
        <w:jc w:val="left"/>
        <w:rPr>
          <w:i/>
          <w:color w:val="000000"/>
          <w:lang w:val="en-GB"/>
        </w:rPr>
      </w:pPr>
      <w:r w:rsidRPr="003D62DA">
        <w:rPr>
          <w:i/>
          <w:color w:val="000000"/>
          <w:lang w:val="en-GB"/>
        </w:rPr>
        <w:t>Information about the respondent</w:t>
      </w:r>
    </w:p>
    <w:p w14:paraId="3A08F44F" w14:textId="724388DC" w:rsidR="00C33A8F" w:rsidRPr="00C33A8F" w:rsidRDefault="00C33A8F" w:rsidP="00C33A8F">
      <w:pPr>
        <w:pBdr>
          <w:top w:val="single" w:sz="4" w:space="1" w:color="auto"/>
          <w:left w:val="single" w:sz="4" w:space="4" w:color="auto"/>
          <w:bottom w:val="single" w:sz="4" w:space="1" w:color="auto"/>
          <w:right w:val="single" w:sz="4" w:space="4" w:color="auto"/>
        </w:pBdr>
        <w:rPr>
          <w:lang w:val="pt-BR"/>
        </w:rPr>
      </w:pPr>
      <w:proofErr w:type="spellStart"/>
      <w:r w:rsidRPr="00C33A8F">
        <w:rPr>
          <w:lang w:val="pt-BR"/>
        </w:rPr>
        <w:t>Name</w:t>
      </w:r>
      <w:proofErr w:type="spellEnd"/>
      <w:r w:rsidRPr="00C33A8F">
        <w:rPr>
          <w:lang w:val="pt-BR"/>
        </w:rPr>
        <w:t>:</w:t>
      </w:r>
    </w:p>
    <w:p w14:paraId="379535F3" w14:textId="5741E5F6" w:rsidR="00C33A8F" w:rsidRPr="00C33A8F" w:rsidRDefault="00C33A8F" w:rsidP="00C33A8F">
      <w:pPr>
        <w:pBdr>
          <w:top w:val="single" w:sz="4" w:space="1" w:color="auto"/>
          <w:left w:val="single" w:sz="4" w:space="4" w:color="auto"/>
          <w:bottom w:val="single" w:sz="4" w:space="1" w:color="auto"/>
          <w:right w:val="single" w:sz="4" w:space="4" w:color="auto"/>
        </w:pBdr>
        <w:rPr>
          <w:lang w:val="pt-BR"/>
        </w:rPr>
      </w:pPr>
      <w:proofErr w:type="spellStart"/>
      <w:r w:rsidRPr="00C33A8F">
        <w:rPr>
          <w:lang w:val="pt-BR"/>
        </w:rPr>
        <w:t>Company</w:t>
      </w:r>
      <w:proofErr w:type="spellEnd"/>
      <w:r w:rsidRPr="00C33A8F">
        <w:rPr>
          <w:lang w:val="pt-BR"/>
        </w:rPr>
        <w:t>/</w:t>
      </w:r>
      <w:proofErr w:type="spellStart"/>
      <w:r w:rsidRPr="00C33A8F">
        <w:rPr>
          <w:lang w:val="pt-BR"/>
        </w:rPr>
        <w:t>organisation</w:t>
      </w:r>
      <w:proofErr w:type="spellEnd"/>
      <w:r w:rsidRPr="00C33A8F">
        <w:rPr>
          <w:lang w:val="pt-BR"/>
        </w:rPr>
        <w:t>:</w:t>
      </w:r>
    </w:p>
    <w:p w14:paraId="23E65B1B" w14:textId="622D1EA3" w:rsidR="00C33A8F" w:rsidRPr="00C33A8F" w:rsidRDefault="00C33A8F" w:rsidP="00C33A8F">
      <w:pPr>
        <w:pBdr>
          <w:top w:val="single" w:sz="4" w:space="1" w:color="auto"/>
          <w:left w:val="single" w:sz="4" w:space="4" w:color="auto"/>
          <w:bottom w:val="single" w:sz="4" w:space="1" w:color="auto"/>
          <w:right w:val="single" w:sz="4" w:space="4" w:color="auto"/>
        </w:pBdr>
        <w:rPr>
          <w:lang w:val="pt-BR"/>
        </w:rPr>
      </w:pPr>
      <w:r w:rsidRPr="00C33A8F">
        <w:rPr>
          <w:lang w:val="pt-BR"/>
        </w:rPr>
        <w:t>E-mail</w:t>
      </w:r>
    </w:p>
    <w:p w14:paraId="700FAD9D" w14:textId="159E211A" w:rsidR="00C33A8F" w:rsidRPr="00C33A8F" w:rsidRDefault="00C33A8F" w:rsidP="00C33A8F">
      <w:pPr>
        <w:pBdr>
          <w:top w:val="single" w:sz="4" w:space="1" w:color="auto"/>
          <w:left w:val="single" w:sz="4" w:space="4" w:color="auto"/>
          <w:bottom w:val="single" w:sz="4" w:space="1" w:color="auto"/>
          <w:right w:val="single" w:sz="4" w:space="4" w:color="auto"/>
        </w:pBdr>
        <w:rPr>
          <w:lang w:val="pt-BR"/>
        </w:rPr>
      </w:pPr>
      <w:r w:rsidRPr="00C33A8F">
        <w:rPr>
          <w:lang w:val="pt-BR"/>
        </w:rPr>
        <w:t>Date:</w:t>
      </w:r>
    </w:p>
    <w:p w14:paraId="24670EFF" w14:textId="159E211A" w:rsidR="003D62DA" w:rsidRDefault="003D62DA" w:rsidP="00707B27">
      <w:pPr>
        <w:jc w:val="left"/>
        <w:rPr>
          <w:color w:val="000000"/>
          <w:lang w:val="en-GB"/>
        </w:rPr>
      </w:pPr>
    </w:p>
    <w:p w14:paraId="2F59874E" w14:textId="18A89687" w:rsidR="003D62DA" w:rsidRPr="003D62DA" w:rsidRDefault="003D62DA" w:rsidP="00707B27">
      <w:pPr>
        <w:jc w:val="left"/>
        <w:rPr>
          <w:i/>
          <w:color w:val="000000"/>
          <w:lang w:val="en-GB"/>
        </w:rPr>
      </w:pPr>
      <w:r w:rsidRPr="003D62DA">
        <w:rPr>
          <w:i/>
          <w:color w:val="000000"/>
          <w:lang w:val="en-GB"/>
        </w:rPr>
        <w:t>Confidentiality</w:t>
      </w:r>
    </w:p>
    <w:p w14:paraId="3C1E7DFC" w14:textId="61D6BC84" w:rsidR="00C33A8F" w:rsidRPr="00C33A8F" w:rsidRDefault="003D62DA" w:rsidP="00C33A8F">
      <w:pPr>
        <w:jc w:val="left"/>
        <w:rPr>
          <w:color w:val="000000"/>
          <w:lang w:val="en-GB"/>
        </w:rPr>
      </w:pPr>
      <w:r>
        <w:rPr>
          <w:color w:val="000000"/>
          <w:lang w:val="en-GB"/>
        </w:rPr>
        <w:t xml:space="preserve">Please indicate below if the information in this questionnaire has to be treated in a </w:t>
      </w:r>
      <w:proofErr w:type="spellStart"/>
      <w:r>
        <w:rPr>
          <w:color w:val="000000"/>
          <w:lang w:val="en-GB"/>
        </w:rPr>
        <w:t>confidental</w:t>
      </w:r>
      <w:proofErr w:type="spellEnd"/>
      <w:r>
        <w:rPr>
          <w:color w:val="000000"/>
          <w:lang w:val="en-GB"/>
        </w:rPr>
        <w:t xml:space="preserve"> way by the Agency:</w:t>
      </w:r>
    </w:p>
    <w:p w14:paraId="7A9283C9" w14:textId="6A84F30F" w:rsidR="00C33A8F" w:rsidRPr="00C33A8F" w:rsidRDefault="00C33A8F" w:rsidP="00C33A8F">
      <w:pPr>
        <w:pBdr>
          <w:top w:val="single" w:sz="4" w:space="1" w:color="auto"/>
          <w:left w:val="single" w:sz="4" w:space="4" w:color="auto"/>
          <w:bottom w:val="single" w:sz="4" w:space="1" w:color="auto"/>
          <w:right w:val="single" w:sz="4" w:space="4" w:color="auto"/>
        </w:pBdr>
        <w:rPr>
          <w:lang w:val="pt-BR"/>
        </w:rPr>
      </w:pPr>
      <w:proofErr w:type="spellStart"/>
      <w:r w:rsidRPr="00C33A8F">
        <w:rPr>
          <w:lang w:val="pt-BR"/>
        </w:rPr>
        <w:t>Confidential</w:t>
      </w:r>
      <w:proofErr w:type="spellEnd"/>
      <w:r w:rsidRPr="00C33A8F">
        <w:rPr>
          <w:lang w:val="pt-BR"/>
        </w:rPr>
        <w:t xml:space="preserve">: </w:t>
      </w:r>
      <w:proofErr w:type="spellStart"/>
      <w:r w:rsidRPr="00C33A8F">
        <w:rPr>
          <w:lang w:val="pt-BR"/>
        </w:rPr>
        <w:t>yes</w:t>
      </w:r>
      <w:proofErr w:type="spellEnd"/>
      <w:r w:rsidRPr="00C33A8F">
        <w:rPr>
          <w:lang w:val="pt-BR"/>
        </w:rPr>
        <w:t>/no</w:t>
      </w:r>
    </w:p>
    <w:p w14:paraId="6E688E0D" w14:textId="77777777" w:rsidR="00C33A8F" w:rsidRDefault="00C33A8F" w:rsidP="00707B27">
      <w:pPr>
        <w:jc w:val="left"/>
        <w:rPr>
          <w:color w:val="000000"/>
          <w:lang w:val="en-GB"/>
        </w:rPr>
      </w:pPr>
    </w:p>
    <w:p w14:paraId="2F678747" w14:textId="77777777" w:rsidR="00707B27" w:rsidRDefault="00707B27" w:rsidP="00707B27">
      <w:pPr>
        <w:jc w:val="left"/>
        <w:rPr>
          <w:color w:val="000000"/>
          <w:lang w:val="en-GB"/>
        </w:rPr>
      </w:pPr>
    </w:p>
    <w:p w14:paraId="0DDF9C74" w14:textId="47E44D93" w:rsidR="00BB3F6A" w:rsidRDefault="00BB3F6A">
      <w:pPr>
        <w:spacing w:after="200" w:line="276" w:lineRule="auto"/>
        <w:jc w:val="left"/>
        <w:rPr>
          <w:lang w:val="en-GB"/>
        </w:rPr>
      </w:pPr>
      <w:r>
        <w:rPr>
          <w:lang w:val="en-GB"/>
        </w:rPr>
        <w:br w:type="page"/>
      </w:r>
    </w:p>
    <w:p w14:paraId="56008213" w14:textId="2B7E003F" w:rsidR="001046AB" w:rsidRDefault="00A54EB3" w:rsidP="007A4E54">
      <w:pPr>
        <w:pStyle w:val="Heading1"/>
      </w:pPr>
      <w:bookmarkStart w:id="5" w:name="_Toc496775751"/>
      <w:bookmarkEnd w:id="1"/>
      <w:bookmarkEnd w:id="2"/>
      <w:r>
        <w:lastRenderedPageBreak/>
        <w:t>General</w:t>
      </w:r>
      <w:bookmarkEnd w:id="5"/>
    </w:p>
    <w:p w14:paraId="6C8AF581" w14:textId="2DD1A0BC" w:rsidR="00A54EB3" w:rsidRDefault="00A54EB3" w:rsidP="00A54EB3">
      <w:pPr>
        <w:pStyle w:val="Heading2"/>
      </w:pPr>
      <w:bookmarkStart w:id="6" w:name="_Toc496775752"/>
      <w:r>
        <w:t>Introduction</w:t>
      </w:r>
      <w:bookmarkEnd w:id="6"/>
    </w:p>
    <w:p w14:paraId="29F95791" w14:textId="77777777" w:rsidR="00A54EB3" w:rsidRDefault="00A54EB3" w:rsidP="00A54EB3">
      <w:r>
        <w:t>The original development of the functional requirements and the technical solutions of GSM-R were based upon experiences with analog radio and with the system properties of the 2G (GSM) technology. This has led to some enhancements (the “R” features). Some basic principles - with relevance for this questionnaire - were taken into account:</w:t>
      </w:r>
    </w:p>
    <w:p w14:paraId="5DA11956" w14:textId="77777777" w:rsidR="00A54EB3" w:rsidRDefault="00A54EB3" w:rsidP="0054105C">
      <w:pPr>
        <w:pStyle w:val="ListParagraph"/>
        <w:numPr>
          <w:ilvl w:val="0"/>
          <w:numId w:val="6"/>
        </w:numPr>
        <w:spacing w:after="0"/>
        <w:contextualSpacing w:val="0"/>
        <w:jc w:val="left"/>
      </w:pPr>
      <w:r>
        <w:t>Setting up a call by dialing a mobile number was not considered as the best option for mission critical communication. For that reason the principle of functional numbering has been introduced. In the context of this questionnaire the most relevant elements are train (running) number, engine (coach)number and function codes. The assignment of a functional number and a function code requires a so called FN registration procedure, performed by the driver prior to the communication itself.</w:t>
      </w:r>
    </w:p>
    <w:p w14:paraId="0855D2E9" w14:textId="77777777" w:rsidR="00A54EB3" w:rsidRDefault="00A54EB3" w:rsidP="0054105C">
      <w:pPr>
        <w:pStyle w:val="ListParagraph"/>
        <w:numPr>
          <w:ilvl w:val="0"/>
          <w:numId w:val="6"/>
        </w:numPr>
        <w:spacing w:after="0"/>
        <w:contextualSpacing w:val="0"/>
        <w:jc w:val="left"/>
      </w:pPr>
      <w:r>
        <w:t>Some operational situations require voice communication between more than two participants; this has led to the introduction of broadcast (unidirectional) and group (bidirectional) calls.</w:t>
      </w:r>
    </w:p>
    <w:p w14:paraId="5F88DFE0" w14:textId="77777777" w:rsidR="00A54EB3" w:rsidRDefault="00A54EB3" w:rsidP="0054105C">
      <w:pPr>
        <w:pStyle w:val="ListParagraph"/>
        <w:numPr>
          <w:ilvl w:val="0"/>
          <w:numId w:val="6"/>
        </w:numPr>
        <w:spacing w:after="0"/>
        <w:contextualSpacing w:val="0"/>
        <w:jc w:val="left"/>
      </w:pPr>
      <w:r>
        <w:t xml:space="preserve">A mechanism was introduced to use the position of a train </w:t>
      </w:r>
      <w:r w:rsidR="002050B6">
        <w:t xml:space="preserve">(based in the area of coverage of the individual base stations) </w:t>
      </w:r>
      <w:r>
        <w:t>in order to identify/address the corresponding Signaller or to compose the required group call area</w:t>
      </w:r>
      <w:r w:rsidR="002050B6">
        <w:t>.</w:t>
      </w:r>
    </w:p>
    <w:p w14:paraId="21018D29" w14:textId="77777777" w:rsidR="00A54EB3" w:rsidRDefault="00A54EB3" w:rsidP="0054105C">
      <w:pPr>
        <w:pStyle w:val="ListParagraph"/>
        <w:numPr>
          <w:ilvl w:val="0"/>
          <w:numId w:val="6"/>
        </w:numPr>
        <w:spacing w:after="0"/>
        <w:contextualSpacing w:val="0"/>
        <w:jc w:val="left"/>
      </w:pPr>
      <w:r>
        <w:t>In order to interrupt ongoing calls when needed (and/or to get access to resources in a loaded network), the mechanism of priority levels has been introduced. GSM-R has 5 levels, of which the highest is for emergency and the two lowest are for voice communication.</w:t>
      </w:r>
    </w:p>
    <w:p w14:paraId="5165E1A4" w14:textId="5DD0E71B" w:rsidR="00DF7659" w:rsidRDefault="00DF7659" w:rsidP="0054105C">
      <w:pPr>
        <w:pStyle w:val="ListParagraph"/>
        <w:numPr>
          <w:ilvl w:val="0"/>
          <w:numId w:val="6"/>
        </w:numPr>
        <w:spacing w:after="0"/>
        <w:contextualSpacing w:val="0"/>
        <w:jc w:val="left"/>
      </w:pPr>
      <w:r>
        <w:t xml:space="preserve">Many communication options for users of GSM-R can be configured, e.g. allowing initiating or receiving calls from outside GSM-R networks. </w:t>
      </w:r>
      <w:r w:rsidR="00FB2C42">
        <w:t xml:space="preserve">These so called call restrictions </w:t>
      </w:r>
      <w:r>
        <w:t>can vary from very restrictive to very open.</w:t>
      </w:r>
    </w:p>
    <w:p w14:paraId="5391303D" w14:textId="5A8A4498" w:rsidR="00A54EB3" w:rsidRPr="00BF3449" w:rsidRDefault="00A54EB3" w:rsidP="0054105C">
      <w:pPr>
        <w:pStyle w:val="ListParagraph"/>
        <w:numPr>
          <w:ilvl w:val="0"/>
          <w:numId w:val="6"/>
        </w:numPr>
        <w:spacing w:after="0"/>
        <w:contextualSpacing w:val="0"/>
        <w:jc w:val="left"/>
      </w:pPr>
      <w:r>
        <w:t xml:space="preserve">GSM-R mobile devices (e.g. cabradio) </w:t>
      </w:r>
      <w:r w:rsidR="000E0697">
        <w:t xml:space="preserve">can be used in all GSM-R networks, under the condition that the GSM-R networks allow this (the so called roaming). It is </w:t>
      </w:r>
      <w:r>
        <w:t>need</w:t>
      </w:r>
      <w:r w:rsidR="000E0697">
        <w:t>ed for any radio device</w:t>
      </w:r>
      <w:r>
        <w:t xml:space="preserve"> to be registered in the network </w:t>
      </w:r>
      <w:r w:rsidR="000E0697">
        <w:t>in the network it wants</w:t>
      </w:r>
      <w:r>
        <w:t xml:space="preserve"> to use. </w:t>
      </w:r>
      <w:r w:rsidR="000E0697">
        <w:t>Network registration is done automatically at powering up of the radio; usually this</w:t>
      </w:r>
      <w:r>
        <w:t xml:space="preserve"> will be the network it was using before. In border crossing situations, a registration to the new network has to be performed.  This procedure can take long and all communication services may be interrupted during around 20 seconds.</w:t>
      </w:r>
    </w:p>
    <w:p w14:paraId="03F485E8" w14:textId="77777777" w:rsidR="00A54EB3" w:rsidRDefault="00A54EB3" w:rsidP="00A54EB3"/>
    <w:p w14:paraId="56C1BE6A" w14:textId="5DC28A31" w:rsidR="00A54EB3" w:rsidRDefault="00A54EB3" w:rsidP="00A54EB3">
      <w:pPr>
        <w:pStyle w:val="Heading2"/>
      </w:pPr>
      <w:bookmarkStart w:id="7" w:name="_Toc496775753"/>
      <w:r w:rsidRPr="00BF3449">
        <w:t>Questions</w:t>
      </w:r>
      <w:bookmarkEnd w:id="7"/>
    </w:p>
    <w:p w14:paraId="72248CA7" w14:textId="26D16626" w:rsidR="000E0697" w:rsidRPr="000E0697" w:rsidRDefault="000E0697" w:rsidP="00631DBA">
      <w:pPr>
        <w:ind w:left="567"/>
        <w:rPr>
          <w:i/>
        </w:rPr>
      </w:pPr>
      <w:r>
        <w:rPr>
          <w:i/>
        </w:rPr>
        <w:t>Functional number registration</w:t>
      </w:r>
    </w:p>
    <w:p w14:paraId="2A52592A" w14:textId="04795EE9" w:rsidR="00631DBA" w:rsidRPr="00631DBA" w:rsidRDefault="00A54EB3" w:rsidP="00631DBA">
      <w:pPr>
        <w:pStyle w:val="Heading3"/>
        <w:ind w:left="1418"/>
      </w:pPr>
      <w:r>
        <w:t>Have there been issues with registration of train running number, engine/coach number, function code and when yes, what were the causes and consequences; what mitigation measures were taken</w:t>
      </w:r>
      <w:r w:rsidR="000E0697">
        <w:t xml:space="preserve"> and/or what procedures do apply</w:t>
      </w:r>
      <w:r w:rsidR="00294607">
        <w:t>?</w:t>
      </w:r>
      <w:r w:rsidR="00874E74">
        <w:t xml:space="preserve"> (e.g. functional number already occupied)</w:t>
      </w:r>
    </w:p>
    <w:p w14:paraId="7CFB5030"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3F3AD055" w14:textId="77777777" w:rsidR="00631DBA" w:rsidRPr="00A54768"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0BEDE25A" w14:textId="77777777" w:rsidR="00631DBA" w:rsidRPr="00631DBA" w:rsidRDefault="00631DBA" w:rsidP="00631DBA"/>
    <w:p w14:paraId="53F8FA75" w14:textId="25ACF797" w:rsidR="00631DBA" w:rsidRPr="00631DBA" w:rsidRDefault="00070470" w:rsidP="00631DBA">
      <w:pPr>
        <w:pStyle w:val="Heading3"/>
        <w:ind w:left="1418"/>
      </w:pPr>
      <w:r>
        <w:t>Could it be beneficial</w:t>
      </w:r>
      <w:r w:rsidR="00E72406">
        <w:t xml:space="preserve"> when automatic assignment and registration of train running number </w:t>
      </w:r>
      <w:r w:rsidR="002B1EE8">
        <w:t>is available, and what could be the conditions for success</w:t>
      </w:r>
      <w:r w:rsidR="00294607">
        <w:t>?</w:t>
      </w:r>
      <w:r w:rsidR="00631DBA" w:rsidRPr="00631DBA">
        <w:t xml:space="preserve"> </w:t>
      </w:r>
    </w:p>
    <w:p w14:paraId="11AD30C0"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A8DBBF6"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25FB5249" w14:textId="26962F38" w:rsidR="00070470" w:rsidRDefault="00070470" w:rsidP="00631DBA">
      <w:pPr>
        <w:pStyle w:val="Heading3"/>
        <w:numPr>
          <w:ilvl w:val="0"/>
          <w:numId w:val="0"/>
        </w:numPr>
        <w:ind w:left="1418"/>
        <w:rPr>
          <w:rFonts w:asciiTheme="minorHAnsi" w:eastAsiaTheme="minorHAnsi" w:hAnsiTheme="minorHAnsi" w:cstheme="minorBidi"/>
          <w:bCs w:val="0"/>
          <w:i w:val="0"/>
          <w:u w:val="single"/>
          <w:lang w:val="pt-BR"/>
        </w:rPr>
      </w:pPr>
    </w:p>
    <w:p w14:paraId="3CECFC09" w14:textId="77777777" w:rsidR="00631DBA" w:rsidRPr="00631DBA" w:rsidRDefault="00631DBA" w:rsidP="00631DBA">
      <w:pPr>
        <w:rPr>
          <w:lang w:val="pt-BR"/>
        </w:rPr>
      </w:pPr>
    </w:p>
    <w:p w14:paraId="4A48832A" w14:textId="2ABAAED1" w:rsidR="000E0697" w:rsidRPr="000E0697" w:rsidRDefault="000E0697" w:rsidP="00631DBA">
      <w:pPr>
        <w:ind w:left="567"/>
        <w:rPr>
          <w:i/>
        </w:rPr>
      </w:pPr>
      <w:r>
        <w:rPr>
          <w:i/>
        </w:rPr>
        <w:t>Group/broadcast calls</w:t>
      </w:r>
    </w:p>
    <w:p w14:paraId="77A310D4" w14:textId="55DCAD41" w:rsidR="00631DBA" w:rsidRPr="00631DBA" w:rsidRDefault="00A54EB3" w:rsidP="00631DBA">
      <w:pPr>
        <w:pStyle w:val="Heading3"/>
        <w:ind w:left="1418"/>
      </w:pPr>
      <w:r>
        <w:t xml:space="preserve">Are broadcast and/or </w:t>
      </w:r>
      <w:proofErr w:type="spellStart"/>
      <w:r>
        <w:t>groupcalls</w:t>
      </w:r>
      <w:proofErr w:type="spellEnd"/>
      <w:r>
        <w:t xml:space="preserve"> used in driver-signaller communication </w:t>
      </w:r>
      <w:r w:rsidR="002B1EE8">
        <w:t xml:space="preserve">(except REC) and when yes, </w:t>
      </w:r>
      <w:r w:rsidR="000E0697">
        <w:t xml:space="preserve">which one is used </w:t>
      </w:r>
      <w:r w:rsidR="002B1EE8">
        <w:t>in what operational situations</w:t>
      </w:r>
      <w:r w:rsidR="00294607">
        <w:t>?</w:t>
      </w:r>
      <w:r w:rsidR="00631DBA" w:rsidRPr="00631DBA">
        <w:t xml:space="preserve"> </w:t>
      </w:r>
    </w:p>
    <w:p w14:paraId="44B99159" w14:textId="2E21C792"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0F1F265"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35907B69" w14:textId="6A9E4A5D" w:rsidR="00070470" w:rsidRDefault="00070470" w:rsidP="00631DBA">
      <w:pPr>
        <w:pStyle w:val="Heading3"/>
        <w:numPr>
          <w:ilvl w:val="0"/>
          <w:numId w:val="0"/>
        </w:numPr>
        <w:ind w:left="1418"/>
      </w:pPr>
    </w:p>
    <w:p w14:paraId="0DEF6D4F" w14:textId="692A73E7" w:rsidR="00631DBA" w:rsidRPr="00631DBA" w:rsidRDefault="00294607" w:rsidP="00631DBA">
      <w:pPr>
        <w:pStyle w:val="Heading3"/>
        <w:ind w:left="1418"/>
      </w:pPr>
      <w:r>
        <w:t xml:space="preserve">Have </w:t>
      </w:r>
      <w:r w:rsidR="002B1EE8">
        <w:t>there</w:t>
      </w:r>
      <w:r>
        <w:t xml:space="preserve"> been</w:t>
      </w:r>
      <w:r w:rsidR="002B1EE8">
        <w:t xml:space="preserve"> issues with </w:t>
      </w:r>
      <w:proofErr w:type="spellStart"/>
      <w:r w:rsidR="002B1EE8">
        <w:t>groupcalls</w:t>
      </w:r>
      <w:proofErr w:type="spellEnd"/>
      <w:r w:rsidR="00070470">
        <w:t>, e.g.</w:t>
      </w:r>
      <w:r w:rsidR="002B1EE8">
        <w:t xml:space="preserve"> related to the use of the PTT button</w:t>
      </w:r>
      <w:r w:rsidR="00070470">
        <w:t>, call setup/response times, etc.</w:t>
      </w:r>
      <w:r>
        <w:t>?</w:t>
      </w:r>
      <w:r w:rsidR="00631DBA" w:rsidRPr="00631DBA">
        <w:t xml:space="preserve"> </w:t>
      </w:r>
    </w:p>
    <w:p w14:paraId="1FD81C8C"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5A70AC46"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02DB2A2A" w14:textId="3623D908" w:rsidR="00070470" w:rsidRDefault="00070470" w:rsidP="00631DBA">
      <w:pPr>
        <w:pStyle w:val="Heading3"/>
        <w:numPr>
          <w:ilvl w:val="0"/>
          <w:numId w:val="0"/>
        </w:numPr>
        <w:ind w:left="1418"/>
      </w:pPr>
    </w:p>
    <w:p w14:paraId="3B2F77EE" w14:textId="633A31BA" w:rsidR="00631DBA" w:rsidRPr="00631DBA" w:rsidRDefault="00070470" w:rsidP="00631DBA">
      <w:pPr>
        <w:pStyle w:val="Heading3"/>
        <w:ind w:left="1418"/>
      </w:pPr>
      <w:r>
        <w:t xml:space="preserve">Could it be beneficial when </w:t>
      </w:r>
      <w:proofErr w:type="spellStart"/>
      <w:r>
        <w:t>groupcalls</w:t>
      </w:r>
      <w:proofErr w:type="spellEnd"/>
      <w:r>
        <w:t xml:space="preserve"> will get the character of “conference calls”, where all members of the call can speak at any time without PTT, and what could be the conditions for success</w:t>
      </w:r>
      <w:r w:rsidR="00294607">
        <w:t>?</w:t>
      </w:r>
      <w:r w:rsidR="00631DBA" w:rsidRPr="00631DBA">
        <w:t xml:space="preserve"> </w:t>
      </w:r>
    </w:p>
    <w:p w14:paraId="2718CB5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A9290E6"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2CED3785" w14:textId="1849D7C8" w:rsidR="00070470" w:rsidRDefault="00070470" w:rsidP="00631DBA">
      <w:pPr>
        <w:pStyle w:val="Heading3"/>
        <w:numPr>
          <w:ilvl w:val="0"/>
          <w:numId w:val="0"/>
        </w:numPr>
        <w:ind w:left="1418"/>
      </w:pPr>
    </w:p>
    <w:p w14:paraId="73CDA9B5" w14:textId="6FA0F0F3" w:rsidR="00631DBA" w:rsidRPr="00631DBA" w:rsidRDefault="00070470" w:rsidP="00631DBA">
      <w:pPr>
        <w:pStyle w:val="Heading3"/>
        <w:ind w:left="1418"/>
      </w:pPr>
      <w:r>
        <w:t>Have there be</w:t>
      </w:r>
      <w:r w:rsidR="002050B6">
        <w:t>en</w:t>
      </w:r>
      <w:r w:rsidR="00A54EB3">
        <w:t xml:space="preserve"> issue</w:t>
      </w:r>
      <w:r>
        <w:t>s</w:t>
      </w:r>
      <w:r w:rsidR="00A54EB3">
        <w:t xml:space="preserve"> with </w:t>
      </w:r>
      <w:r>
        <w:t>the u</w:t>
      </w:r>
      <w:r w:rsidR="00A54EB3">
        <w:t>se of predefined</w:t>
      </w:r>
      <w:r>
        <w:t>,</w:t>
      </w:r>
      <w:r w:rsidR="00A54EB3">
        <w:t xml:space="preserve"> radio</w:t>
      </w:r>
      <w:r w:rsidR="002050B6">
        <w:t xml:space="preserve"> </w:t>
      </w:r>
      <w:r w:rsidR="00A54EB3">
        <w:t>network dependent</w:t>
      </w:r>
      <w:r>
        <w:t>,</w:t>
      </w:r>
      <w:r w:rsidR="00A54EB3">
        <w:t xml:space="preserve"> geographic areas for </w:t>
      </w:r>
      <w:proofErr w:type="spellStart"/>
      <w:r w:rsidR="00A54EB3">
        <w:t>groupcalls</w:t>
      </w:r>
      <w:proofErr w:type="spellEnd"/>
      <w:r w:rsidR="00A54EB3">
        <w:t xml:space="preserve"> and broadcast calls</w:t>
      </w:r>
      <w:r w:rsidR="00294607">
        <w:t>?</w:t>
      </w:r>
      <w:r w:rsidR="00874E74">
        <w:t xml:space="preserve"> (e.g. not matching with signaller areas, losing </w:t>
      </w:r>
      <w:proofErr w:type="spellStart"/>
      <w:r w:rsidR="00874E74">
        <w:t>communucation</w:t>
      </w:r>
      <w:proofErr w:type="spellEnd"/>
      <w:r w:rsidR="00874E74">
        <w:t xml:space="preserve"> when leaving the area)</w:t>
      </w:r>
      <w:r w:rsidR="00631DBA" w:rsidRPr="00631DBA">
        <w:t xml:space="preserve"> </w:t>
      </w:r>
    </w:p>
    <w:p w14:paraId="33F48302"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652C01D"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2377ADE1" w14:textId="0C32C0FD" w:rsidR="00070470" w:rsidRDefault="00070470" w:rsidP="00631DBA">
      <w:pPr>
        <w:pStyle w:val="Heading3"/>
        <w:numPr>
          <w:ilvl w:val="0"/>
          <w:numId w:val="0"/>
        </w:numPr>
        <w:ind w:left="1418"/>
      </w:pPr>
    </w:p>
    <w:p w14:paraId="0C488102" w14:textId="70953CF3" w:rsidR="00631DBA" w:rsidRPr="00631DBA" w:rsidRDefault="00A54EB3" w:rsidP="00631DBA">
      <w:pPr>
        <w:pStyle w:val="Heading3"/>
        <w:ind w:left="1418"/>
      </w:pPr>
      <w:r>
        <w:t>Could it be beneficial when radio</w:t>
      </w:r>
      <w:r w:rsidR="002050B6">
        <w:t xml:space="preserve"> </w:t>
      </w:r>
      <w:r>
        <w:t>network independent geographical areas or free configurable groups (such as conference call)</w:t>
      </w:r>
      <w:r w:rsidR="002050B6">
        <w:t xml:space="preserve"> are available</w:t>
      </w:r>
      <w:r w:rsidR="00070470">
        <w:t>, and what could be the conditions for success</w:t>
      </w:r>
      <w:r w:rsidR="00294607">
        <w:t>?</w:t>
      </w:r>
      <w:r w:rsidR="00631DBA" w:rsidRPr="00631DBA">
        <w:t xml:space="preserve"> </w:t>
      </w:r>
    </w:p>
    <w:p w14:paraId="5489DE66"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825E37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15662EF" w14:textId="516CCB61" w:rsidR="00070470" w:rsidRDefault="00070470" w:rsidP="00631DBA">
      <w:pPr>
        <w:pStyle w:val="Heading3"/>
        <w:numPr>
          <w:ilvl w:val="0"/>
          <w:numId w:val="0"/>
        </w:numPr>
        <w:ind w:left="1418"/>
      </w:pPr>
    </w:p>
    <w:p w14:paraId="033226FF" w14:textId="6EB6F6D3" w:rsidR="000E0697" w:rsidRPr="000E0697" w:rsidRDefault="000E0697" w:rsidP="00631DBA">
      <w:pPr>
        <w:ind w:left="567"/>
        <w:rPr>
          <w:i/>
        </w:rPr>
      </w:pPr>
      <w:r>
        <w:rPr>
          <w:i/>
        </w:rPr>
        <w:t>Priority levels</w:t>
      </w:r>
    </w:p>
    <w:p w14:paraId="285030DD" w14:textId="7E53E4CB" w:rsidR="00631DBA" w:rsidRPr="00631DBA" w:rsidRDefault="00070470" w:rsidP="00631DBA">
      <w:pPr>
        <w:pStyle w:val="Heading3"/>
        <w:ind w:left="1418"/>
      </w:pPr>
      <w:r>
        <w:t xml:space="preserve">Have there been issues with the </w:t>
      </w:r>
      <w:r w:rsidR="002050B6">
        <w:t xml:space="preserve">number </w:t>
      </w:r>
      <w:r>
        <w:t>of priorit</w:t>
      </w:r>
      <w:r w:rsidR="002050B6">
        <w:t>y level</w:t>
      </w:r>
      <w:r>
        <w:t>s</w:t>
      </w:r>
      <w:r w:rsidR="002050B6">
        <w:t xml:space="preserve">, with the handling of calls by the cab radio or </w:t>
      </w:r>
      <w:r w:rsidR="00157780">
        <w:t>with the availability of radio channels when trying to establish a call</w:t>
      </w:r>
      <w:r w:rsidR="0008244E">
        <w:t>; was there any</w:t>
      </w:r>
      <w:r>
        <w:t xml:space="preserve"> impact on safety and/or performance</w:t>
      </w:r>
      <w:r w:rsidR="00294607">
        <w:t>?</w:t>
      </w:r>
      <w:r w:rsidR="00631DBA" w:rsidRPr="00631DBA">
        <w:t xml:space="preserve"> </w:t>
      </w:r>
    </w:p>
    <w:p w14:paraId="276F480F"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732C1CA5"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2A1E4EA1" w14:textId="55C3315D" w:rsidR="00070470" w:rsidRDefault="00070470" w:rsidP="00631DBA">
      <w:pPr>
        <w:pStyle w:val="Heading3"/>
        <w:numPr>
          <w:ilvl w:val="0"/>
          <w:numId w:val="0"/>
        </w:numPr>
        <w:ind w:left="1418"/>
      </w:pPr>
    </w:p>
    <w:p w14:paraId="737D2D83" w14:textId="4DD28B3A" w:rsidR="00631DBA" w:rsidRPr="00631DBA" w:rsidRDefault="00070470" w:rsidP="00631DBA">
      <w:pPr>
        <w:pStyle w:val="Heading3"/>
        <w:ind w:left="1418"/>
      </w:pPr>
      <w:r>
        <w:lastRenderedPageBreak/>
        <w:t>Could it be beneficial when more priority levels are available for non-emergency voice communicatio</w:t>
      </w:r>
      <w:r w:rsidR="00DF7659">
        <w:t>n</w:t>
      </w:r>
      <w:r w:rsidR="00294607">
        <w:t>?</w:t>
      </w:r>
      <w:r w:rsidR="00631DBA" w:rsidRPr="00631DBA">
        <w:t xml:space="preserve"> </w:t>
      </w:r>
    </w:p>
    <w:p w14:paraId="2447FED7"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79084882"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6C8E13A" w14:textId="3C49908E" w:rsidR="00DF7659" w:rsidRDefault="00DF7659" w:rsidP="00631DBA">
      <w:pPr>
        <w:pStyle w:val="Heading3"/>
        <w:numPr>
          <w:ilvl w:val="0"/>
          <w:numId w:val="0"/>
        </w:numPr>
        <w:ind w:left="1418"/>
      </w:pPr>
    </w:p>
    <w:p w14:paraId="51E92E9F" w14:textId="79AE5822" w:rsidR="00DF7659" w:rsidRDefault="00DF7659" w:rsidP="00631DBA">
      <w:pPr>
        <w:pStyle w:val="Heading3"/>
        <w:numPr>
          <w:ilvl w:val="0"/>
          <w:numId w:val="0"/>
        </w:numPr>
        <w:ind w:left="567"/>
      </w:pPr>
      <w:r>
        <w:t>Call restrictions</w:t>
      </w:r>
    </w:p>
    <w:p w14:paraId="21340E68" w14:textId="00DD4152" w:rsidR="00631DBA" w:rsidRPr="00631DBA" w:rsidRDefault="00DF7659" w:rsidP="00631DBA">
      <w:pPr>
        <w:pStyle w:val="Heading3"/>
        <w:ind w:left="1418"/>
      </w:pPr>
      <w:r>
        <w:t>Are there specific call restrictions for drivers and when yes, what are these restrictions</w:t>
      </w:r>
      <w:r w:rsidR="00294607">
        <w:t>?</w:t>
      </w:r>
      <w:r w:rsidR="00874E74">
        <w:t xml:space="preserve"> (e.g. initiate or receive calls from public networks, only allowed to initiate a call at standstill)</w:t>
      </w:r>
      <w:r w:rsidR="00631DBA" w:rsidRPr="00631DBA">
        <w:t xml:space="preserve"> </w:t>
      </w:r>
    </w:p>
    <w:p w14:paraId="6519798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1D592B42"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16114011" w14:textId="4D343BD1" w:rsidR="00DF7659" w:rsidRDefault="00DF7659" w:rsidP="00631DBA">
      <w:pPr>
        <w:pStyle w:val="Heading3"/>
        <w:numPr>
          <w:ilvl w:val="0"/>
          <w:numId w:val="0"/>
        </w:numPr>
        <w:ind w:left="1418"/>
      </w:pPr>
    </w:p>
    <w:p w14:paraId="431F9F0F" w14:textId="0128381F" w:rsidR="00631DBA" w:rsidRPr="00631DBA" w:rsidRDefault="00DF7659" w:rsidP="00631DBA">
      <w:pPr>
        <w:pStyle w:val="Heading3"/>
        <w:ind w:left="1418"/>
      </w:pPr>
      <w:r>
        <w:t>Have there been issues with distraction of drivers caused by voice communication via GSM-R</w:t>
      </w:r>
      <w:r w:rsidR="00294607">
        <w:t>?</w:t>
      </w:r>
      <w:r w:rsidR="00631DBA" w:rsidRPr="00631DBA">
        <w:t xml:space="preserve"> </w:t>
      </w:r>
    </w:p>
    <w:p w14:paraId="2F25EC1A"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5CDF64BB"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7BB4E3A" w14:textId="1CE86F5C" w:rsidR="00070470" w:rsidRDefault="00070470" w:rsidP="00631DBA">
      <w:pPr>
        <w:pStyle w:val="Heading3"/>
        <w:numPr>
          <w:ilvl w:val="0"/>
          <w:numId w:val="0"/>
        </w:numPr>
        <w:ind w:left="1418"/>
      </w:pPr>
    </w:p>
    <w:p w14:paraId="7C280205" w14:textId="7E474E5A" w:rsidR="000E0697" w:rsidRPr="000E0697" w:rsidRDefault="000E0697" w:rsidP="00631DBA">
      <w:pPr>
        <w:ind w:left="567"/>
        <w:rPr>
          <w:i/>
        </w:rPr>
      </w:pPr>
      <w:r>
        <w:rPr>
          <w:i/>
        </w:rPr>
        <w:t>Roaming</w:t>
      </w:r>
    </w:p>
    <w:p w14:paraId="7EFDBD19" w14:textId="2CE994B4" w:rsidR="00631DBA" w:rsidRPr="00631DBA" w:rsidRDefault="00BC73D4" w:rsidP="00631DBA">
      <w:pPr>
        <w:pStyle w:val="Heading3"/>
        <w:ind w:left="1418"/>
      </w:pPr>
      <w:r w:rsidRPr="00DF7659">
        <w:rPr>
          <w:lang w:val="en-GB"/>
        </w:rPr>
        <w:t>Have there been issues with network registration due to lack of roaming facilities</w:t>
      </w:r>
      <w:r w:rsidR="00294607">
        <w:rPr>
          <w:lang w:val="en-GB"/>
        </w:rPr>
        <w:t>?</w:t>
      </w:r>
      <w:r w:rsidR="00874E74">
        <w:rPr>
          <w:lang w:val="en-GB"/>
        </w:rPr>
        <w:t xml:space="preserve"> (e.g. impossibility to register in the next GSM-R network on a border line)</w:t>
      </w:r>
      <w:r w:rsidR="00631DBA" w:rsidRPr="00631DBA">
        <w:t xml:space="preserve"> </w:t>
      </w:r>
    </w:p>
    <w:p w14:paraId="674C5EF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77E525D7"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17FA90F0" w14:textId="77777777" w:rsidR="00631DBA" w:rsidRPr="00631DBA" w:rsidRDefault="00631DBA" w:rsidP="00631DBA">
      <w:pPr>
        <w:pStyle w:val="Heading3"/>
        <w:numPr>
          <w:ilvl w:val="0"/>
          <w:numId w:val="0"/>
        </w:numPr>
        <w:ind w:left="1418"/>
        <w:rPr>
          <w:lang w:val="pt-BR"/>
        </w:rPr>
      </w:pPr>
    </w:p>
    <w:p w14:paraId="7DBB165B" w14:textId="12F79BBD" w:rsidR="00631DBA" w:rsidRPr="00631DBA" w:rsidRDefault="00BC73D4" w:rsidP="00631DBA">
      <w:pPr>
        <w:pStyle w:val="Heading3"/>
        <w:ind w:left="1418"/>
      </w:pPr>
      <w:r>
        <w:rPr>
          <w:lang w:val="en-GB"/>
        </w:rPr>
        <w:t xml:space="preserve">Have there been </w:t>
      </w:r>
      <w:r w:rsidR="00874E74">
        <w:rPr>
          <w:lang w:val="en-GB"/>
        </w:rPr>
        <w:t>issues with support of communi</w:t>
      </w:r>
      <w:r>
        <w:rPr>
          <w:lang w:val="en-GB"/>
        </w:rPr>
        <w:t>cation functions/services when roaming in another GSM-R network</w:t>
      </w:r>
      <w:r w:rsidR="00294607">
        <w:rPr>
          <w:lang w:val="en-GB"/>
        </w:rPr>
        <w:t>?</w:t>
      </w:r>
      <w:r w:rsidR="00874E74">
        <w:rPr>
          <w:lang w:val="en-GB"/>
        </w:rPr>
        <w:t xml:space="preserve"> (e.g. call restrictions, no support of cell dependent addressing)</w:t>
      </w:r>
      <w:r w:rsidR="00631DBA" w:rsidRPr="00631DBA">
        <w:t xml:space="preserve"> </w:t>
      </w:r>
    </w:p>
    <w:p w14:paraId="0D558B29"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25C85F2A"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EE32B47" w14:textId="32EF2426" w:rsidR="00BC73D4" w:rsidRDefault="00BC73D4" w:rsidP="00631DBA">
      <w:pPr>
        <w:pStyle w:val="Heading3"/>
        <w:numPr>
          <w:ilvl w:val="0"/>
          <w:numId w:val="0"/>
        </w:numPr>
        <w:ind w:left="1418"/>
        <w:rPr>
          <w:lang w:val="en-GB"/>
        </w:rPr>
      </w:pPr>
    </w:p>
    <w:p w14:paraId="7C001822" w14:textId="756BD0C7" w:rsidR="00BC73D4" w:rsidRPr="00BC73D4" w:rsidRDefault="00BC73D4" w:rsidP="00631DBA">
      <w:pPr>
        <w:ind w:left="567"/>
        <w:rPr>
          <w:i/>
          <w:lang w:val="en-GB"/>
        </w:rPr>
      </w:pPr>
      <w:r>
        <w:rPr>
          <w:i/>
          <w:lang w:val="en-GB"/>
        </w:rPr>
        <w:t>Network change</w:t>
      </w:r>
    </w:p>
    <w:p w14:paraId="401E4E18" w14:textId="631BCA39" w:rsidR="00631DBA" w:rsidRPr="00631DBA" w:rsidRDefault="0027281F" w:rsidP="00631DBA">
      <w:pPr>
        <w:pStyle w:val="Heading3"/>
        <w:ind w:left="1418"/>
      </w:pPr>
      <w:r>
        <w:t xml:space="preserve">Have there been issues due to unavailability of communication during the “silent period” of </w:t>
      </w:r>
      <w:proofErr w:type="spellStart"/>
      <w:r>
        <w:t>approx</w:t>
      </w:r>
      <w:proofErr w:type="spellEnd"/>
      <w:r>
        <w:t xml:space="preserve"> 20 seconds</w:t>
      </w:r>
      <w:r w:rsidR="00D9539B">
        <w:t xml:space="preserve"> when changi</w:t>
      </w:r>
      <w:r w:rsidR="00AF0D24">
        <w:t>ng from one GSM-R network to an</w:t>
      </w:r>
      <w:r w:rsidR="00D9539B">
        <w:t>other, e.g. when border crossing</w:t>
      </w:r>
      <w:r w:rsidR="00294607">
        <w:t>?</w:t>
      </w:r>
      <w:r w:rsidR="00157780">
        <w:t xml:space="preserve"> </w:t>
      </w:r>
      <w:r w:rsidR="00874E74">
        <w:t>(e.g. not possible to inform the driver about an obstacle)</w:t>
      </w:r>
      <w:r w:rsidR="00631DBA" w:rsidRPr="00631DBA">
        <w:t xml:space="preserve"> </w:t>
      </w:r>
    </w:p>
    <w:p w14:paraId="65A6BD8B"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8C25AA2"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17B4FBD0" w14:textId="16154E8F" w:rsidR="0027281F" w:rsidRPr="00A54EB3" w:rsidRDefault="0027281F" w:rsidP="00631DBA">
      <w:pPr>
        <w:pStyle w:val="Heading3"/>
        <w:numPr>
          <w:ilvl w:val="0"/>
          <w:numId w:val="0"/>
        </w:numPr>
        <w:ind w:left="1418"/>
        <w:rPr>
          <w:lang w:val="en-GB"/>
        </w:rPr>
      </w:pPr>
    </w:p>
    <w:p w14:paraId="3C29D096" w14:textId="15717782" w:rsidR="00631DBA" w:rsidRPr="00631DBA" w:rsidRDefault="0027281F" w:rsidP="00631DBA">
      <w:pPr>
        <w:pStyle w:val="Heading3"/>
        <w:ind w:left="1418"/>
      </w:pPr>
      <w:r>
        <w:t xml:space="preserve">Could it be beneficial when the “silent period” is reduced (even to </w:t>
      </w:r>
      <w:r w:rsidR="00AF0D24">
        <w:t xml:space="preserve">almost </w:t>
      </w:r>
      <w:r>
        <w:t>zero) and when yes, please indicate the imp</w:t>
      </w:r>
      <w:r w:rsidR="00BC73D4">
        <w:t>act on safety and/or performance</w:t>
      </w:r>
      <w:r w:rsidR="00294607">
        <w:t>.</w:t>
      </w:r>
      <w:r w:rsidR="00631DBA" w:rsidRPr="00631DBA">
        <w:t xml:space="preserve"> </w:t>
      </w:r>
    </w:p>
    <w:p w14:paraId="2B33E934"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01863A26"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33C3FBFF" w14:textId="28F3F170" w:rsidR="00070470" w:rsidRDefault="00070470" w:rsidP="00631DBA">
      <w:pPr>
        <w:pStyle w:val="Heading3"/>
        <w:numPr>
          <w:ilvl w:val="0"/>
          <w:numId w:val="0"/>
        </w:numPr>
        <w:ind w:left="1418"/>
        <w:rPr>
          <w:lang w:val="pt-BR"/>
        </w:rPr>
      </w:pPr>
    </w:p>
    <w:p w14:paraId="3D027671" w14:textId="77777777" w:rsidR="00631DBA" w:rsidRPr="00631DBA" w:rsidRDefault="00631DBA" w:rsidP="00631DBA">
      <w:pPr>
        <w:rPr>
          <w:lang w:val="pt-BR"/>
        </w:rPr>
      </w:pPr>
    </w:p>
    <w:p w14:paraId="28FC16DC" w14:textId="6F8D58E4" w:rsidR="00BB3F6A" w:rsidRDefault="00BB3F6A">
      <w:pPr>
        <w:spacing w:after="200" w:line="276" w:lineRule="auto"/>
        <w:jc w:val="left"/>
      </w:pPr>
      <w:r>
        <w:br w:type="page"/>
      </w:r>
    </w:p>
    <w:p w14:paraId="6A05BB87" w14:textId="28EB7348" w:rsidR="001046AB" w:rsidRDefault="00A54EB3" w:rsidP="007A4E54">
      <w:pPr>
        <w:pStyle w:val="Heading1"/>
      </w:pPr>
      <w:bookmarkStart w:id="8" w:name="_Toc496775754"/>
      <w:r>
        <w:lastRenderedPageBreak/>
        <w:t>Driver &lt;-&gt; Signaller communication</w:t>
      </w:r>
      <w:bookmarkEnd w:id="8"/>
    </w:p>
    <w:p w14:paraId="78F82BEE" w14:textId="67ABF2BA" w:rsidR="007A4E54" w:rsidRDefault="00A54EB3" w:rsidP="007A4E54">
      <w:pPr>
        <w:pStyle w:val="Heading2"/>
        <w:rPr>
          <w:lang w:val="fr-BE"/>
        </w:rPr>
      </w:pPr>
      <w:bookmarkStart w:id="9" w:name="_Toc394501753"/>
      <w:bookmarkStart w:id="10" w:name="_Toc496775755"/>
      <w:bookmarkEnd w:id="9"/>
      <w:r>
        <w:rPr>
          <w:lang w:val="fr-BE"/>
        </w:rPr>
        <w:t>Introduction</w:t>
      </w:r>
      <w:bookmarkEnd w:id="10"/>
    </w:p>
    <w:p w14:paraId="63BA319C" w14:textId="6845E9C6" w:rsidR="00A54EB3" w:rsidRDefault="00A54EB3" w:rsidP="00A54EB3">
      <w:r>
        <w:t>Communication between driver and signaller is an essential part of railway operation and hence the OPE TSI refers to this communication in many cases. Usually the terminology “ the driver shall inform the signaller” and vice versa is used. The Annex A of this TSI describes a couple of rules related to this communication.</w:t>
      </w:r>
    </w:p>
    <w:p w14:paraId="790E1A17" w14:textId="6631BB5D" w:rsidR="00A54EB3" w:rsidRDefault="00A54EB3" w:rsidP="00A54EB3">
      <w:r>
        <w:t xml:space="preserve">In GSM-R, Driver to Signaller communication is facilitated by </w:t>
      </w:r>
      <w:r w:rsidR="009141BA">
        <w:t>the following features</w:t>
      </w:r>
      <w:r>
        <w:t>:</w:t>
      </w:r>
    </w:p>
    <w:p w14:paraId="2D0BDE31" w14:textId="77777777" w:rsidR="00A54EB3" w:rsidRDefault="00A54EB3" w:rsidP="0054105C">
      <w:pPr>
        <w:pStyle w:val="ListParagraph"/>
        <w:numPr>
          <w:ilvl w:val="0"/>
          <w:numId w:val="8"/>
        </w:numPr>
        <w:spacing w:after="0"/>
        <w:contextualSpacing w:val="0"/>
        <w:jc w:val="left"/>
      </w:pPr>
      <w:r>
        <w:t>A driver initiates a “normal” (point-to-point) call to the Signaller by dialing the corresponding phone number manually, as indicated in his route-book, or select the correct signaller/number from the phonebook</w:t>
      </w:r>
    </w:p>
    <w:p w14:paraId="3B57BEC4" w14:textId="77777777" w:rsidR="00A54EB3" w:rsidRDefault="00A54EB3" w:rsidP="0054105C">
      <w:pPr>
        <w:pStyle w:val="ListParagraph"/>
        <w:numPr>
          <w:ilvl w:val="0"/>
          <w:numId w:val="8"/>
        </w:numPr>
        <w:spacing w:after="0"/>
        <w:contextualSpacing w:val="0"/>
        <w:jc w:val="left"/>
      </w:pPr>
      <w:r>
        <w:t>A driver initiates a call to the Signaller by using a single, specific key; the GSM-R trackside system will identify and connect to the corresponding responsible Signaller, taking into account the position of the train and/or the Driver’s train running number.</w:t>
      </w:r>
    </w:p>
    <w:p w14:paraId="303E2B30" w14:textId="77777777" w:rsidR="00A54EB3" w:rsidRDefault="00A54EB3" w:rsidP="0054105C">
      <w:pPr>
        <w:pStyle w:val="ListParagraph"/>
        <w:numPr>
          <w:ilvl w:val="0"/>
          <w:numId w:val="8"/>
        </w:numPr>
        <w:spacing w:after="0"/>
        <w:contextualSpacing w:val="0"/>
        <w:jc w:val="left"/>
      </w:pPr>
      <w:r>
        <w:t>In some networks there is also an option to use another key, which does the same but with a higher priority, resulting in the interruption of a call (to the same signaller) which was set up by one of the previous methods.</w:t>
      </w:r>
    </w:p>
    <w:p w14:paraId="5C0B9CF0" w14:textId="77777777" w:rsidR="00A54EB3" w:rsidRDefault="00A54EB3" w:rsidP="0054105C">
      <w:pPr>
        <w:pStyle w:val="ListParagraph"/>
        <w:numPr>
          <w:ilvl w:val="0"/>
          <w:numId w:val="8"/>
        </w:numPr>
        <w:spacing w:after="0"/>
        <w:contextualSpacing w:val="0"/>
        <w:jc w:val="left"/>
      </w:pPr>
      <w:r>
        <w:t>A driver initiates an Railway Emergency Call by using a single, specific key; the GSM-R trackside system will identify and connect to the corresponding responsible Signaller, taking into account the position of the train.</w:t>
      </w:r>
    </w:p>
    <w:p w14:paraId="44908E7C" w14:textId="77777777" w:rsidR="00A54EB3" w:rsidRDefault="00A54EB3" w:rsidP="00A54EB3"/>
    <w:p w14:paraId="78B70914" w14:textId="1CEDD001" w:rsidR="00A54EB3" w:rsidRDefault="00A54EB3" w:rsidP="00A54EB3">
      <w:r>
        <w:t xml:space="preserve">Signaller to Driver communication is facilitated by the following </w:t>
      </w:r>
      <w:r w:rsidR="009141BA">
        <w:t>features:</w:t>
      </w:r>
    </w:p>
    <w:p w14:paraId="20E442E6" w14:textId="77777777" w:rsidR="00A54EB3" w:rsidRDefault="00A54EB3" w:rsidP="0054105C">
      <w:pPr>
        <w:pStyle w:val="ListParagraph"/>
        <w:numPr>
          <w:ilvl w:val="0"/>
          <w:numId w:val="9"/>
        </w:numPr>
        <w:spacing w:after="0"/>
        <w:contextualSpacing w:val="0"/>
        <w:jc w:val="left"/>
      </w:pPr>
      <w:r>
        <w:t>A signaller initiates a “normal” (point-to-point) call to a driver by dialing his mobile number</w:t>
      </w:r>
    </w:p>
    <w:p w14:paraId="6FE72421" w14:textId="77777777" w:rsidR="00A54EB3" w:rsidRDefault="00A54EB3" w:rsidP="0054105C">
      <w:pPr>
        <w:pStyle w:val="ListParagraph"/>
        <w:numPr>
          <w:ilvl w:val="0"/>
          <w:numId w:val="9"/>
        </w:numPr>
        <w:spacing w:after="0"/>
        <w:contextualSpacing w:val="0"/>
        <w:jc w:val="left"/>
      </w:pPr>
      <w:r>
        <w:t>A Signaller initiates a “normal” (point-to-point) call to a Driver by dialing his train (running) number</w:t>
      </w:r>
    </w:p>
    <w:p w14:paraId="1161F722" w14:textId="77777777" w:rsidR="00A54EB3" w:rsidRDefault="00A54EB3" w:rsidP="0054105C">
      <w:pPr>
        <w:pStyle w:val="ListParagraph"/>
        <w:numPr>
          <w:ilvl w:val="0"/>
          <w:numId w:val="9"/>
        </w:numPr>
        <w:spacing w:after="0"/>
        <w:contextualSpacing w:val="0"/>
        <w:jc w:val="left"/>
      </w:pPr>
      <w:r>
        <w:t>A Signaller initiates a “normal” (point-to-point) call to a driver by dialing his engine number</w:t>
      </w:r>
    </w:p>
    <w:p w14:paraId="7652919D" w14:textId="77777777" w:rsidR="00A54EB3" w:rsidRDefault="00A54EB3" w:rsidP="0054105C">
      <w:pPr>
        <w:pStyle w:val="ListParagraph"/>
        <w:numPr>
          <w:ilvl w:val="0"/>
          <w:numId w:val="9"/>
        </w:numPr>
        <w:spacing w:after="0"/>
        <w:contextualSpacing w:val="0"/>
        <w:jc w:val="left"/>
      </w:pPr>
      <w:r>
        <w:t>A Signaller initiates a broadcast call to all drivers in a certain area</w:t>
      </w:r>
    </w:p>
    <w:p w14:paraId="58A93210" w14:textId="77777777" w:rsidR="00A54EB3" w:rsidRDefault="00A54EB3" w:rsidP="0054105C">
      <w:pPr>
        <w:pStyle w:val="ListParagraph"/>
        <w:numPr>
          <w:ilvl w:val="0"/>
          <w:numId w:val="9"/>
        </w:numPr>
        <w:spacing w:after="0"/>
        <w:contextualSpacing w:val="0"/>
        <w:jc w:val="left"/>
      </w:pPr>
      <w:r>
        <w:t>A Signaller initiates a group call to all drivers in a certain area</w:t>
      </w:r>
    </w:p>
    <w:p w14:paraId="6DF27DBB" w14:textId="77777777" w:rsidR="00A54EB3" w:rsidRPr="00685849" w:rsidRDefault="00A54EB3" w:rsidP="0054105C">
      <w:pPr>
        <w:pStyle w:val="ListParagraph"/>
        <w:numPr>
          <w:ilvl w:val="0"/>
          <w:numId w:val="9"/>
        </w:numPr>
        <w:spacing w:after="0"/>
        <w:contextualSpacing w:val="0"/>
        <w:jc w:val="left"/>
      </w:pPr>
      <w:r>
        <w:t>A Signaller initiates a group call to all drivers in a certain area with a higher priority, resulting in the interruption of ongoing calls between driver(s) and Signaller(s)</w:t>
      </w:r>
    </w:p>
    <w:p w14:paraId="0ACE5AAF" w14:textId="77777777" w:rsidR="00A54EB3" w:rsidRPr="00F55E01" w:rsidRDefault="00A54EB3" w:rsidP="0054105C">
      <w:pPr>
        <w:pStyle w:val="ListParagraph"/>
        <w:numPr>
          <w:ilvl w:val="0"/>
          <w:numId w:val="9"/>
        </w:numPr>
        <w:spacing w:after="0"/>
        <w:contextualSpacing w:val="0"/>
        <w:jc w:val="left"/>
      </w:pPr>
      <w:r>
        <w:t>A Signaller initiates a Railway Emergency Call to all drivers in a certain area</w:t>
      </w:r>
    </w:p>
    <w:p w14:paraId="2979A6D8" w14:textId="7B705C5A" w:rsidR="007A4E54" w:rsidRDefault="00A54EB3" w:rsidP="007A4E54">
      <w:pPr>
        <w:pStyle w:val="Heading2"/>
        <w:rPr>
          <w:lang w:val="fr-BE"/>
        </w:rPr>
      </w:pPr>
      <w:bookmarkStart w:id="11" w:name="_Toc394501754"/>
      <w:bookmarkStart w:id="12" w:name="_Toc496775756"/>
      <w:bookmarkEnd w:id="11"/>
      <w:r>
        <w:rPr>
          <w:lang w:val="fr-BE"/>
        </w:rPr>
        <w:t>Questions</w:t>
      </w:r>
      <w:bookmarkEnd w:id="12"/>
    </w:p>
    <w:p w14:paraId="3B0279F2" w14:textId="74698EC7" w:rsidR="00CE230B" w:rsidRDefault="00CE230B" w:rsidP="00631DBA">
      <w:pPr>
        <w:pStyle w:val="Heading3"/>
        <w:numPr>
          <w:ilvl w:val="0"/>
          <w:numId w:val="0"/>
        </w:numPr>
        <w:ind w:left="567"/>
      </w:pPr>
      <w:r>
        <w:t>Driver-&gt; Signaller</w:t>
      </w:r>
      <w:r w:rsidR="00940628">
        <w:t xml:space="preserve"> voice communication</w:t>
      </w:r>
    </w:p>
    <w:p w14:paraId="2286A595" w14:textId="4241ED8F" w:rsidR="00631DBA" w:rsidRPr="00631DBA" w:rsidRDefault="0027281F" w:rsidP="00631DBA">
      <w:pPr>
        <w:pStyle w:val="Heading3"/>
        <w:ind w:left="1418"/>
      </w:pPr>
      <w:r>
        <w:t>What operational situations requ</w:t>
      </w:r>
      <w:r w:rsidR="0008244E">
        <w:t>ire driver -&gt; signaller communi</w:t>
      </w:r>
      <w:r>
        <w:t xml:space="preserve">cation; </w:t>
      </w:r>
      <w:r w:rsidR="0008244E">
        <w:t>what information is exchanged, how often is this used (e.g. per train running hour)</w:t>
      </w:r>
      <w:r w:rsidR="00294607">
        <w:t>?</w:t>
      </w:r>
      <w:r w:rsidR="00631DBA" w:rsidRPr="00631DBA">
        <w:t xml:space="preserve"> </w:t>
      </w:r>
    </w:p>
    <w:p w14:paraId="228AFCBA"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90E3CD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90D0BB5" w14:textId="318211A2" w:rsidR="0008244E" w:rsidRDefault="0008244E" w:rsidP="00631DBA">
      <w:pPr>
        <w:pStyle w:val="Heading3"/>
        <w:numPr>
          <w:ilvl w:val="0"/>
          <w:numId w:val="0"/>
        </w:numPr>
        <w:ind w:left="1418"/>
      </w:pPr>
    </w:p>
    <w:p w14:paraId="764369C7" w14:textId="1365479F" w:rsidR="00631DBA" w:rsidRPr="00631DBA" w:rsidRDefault="0008244E" w:rsidP="00631DBA">
      <w:pPr>
        <w:pStyle w:val="Heading3"/>
        <w:ind w:left="1418"/>
      </w:pPr>
      <w:r>
        <w:t>For a “normal” call</w:t>
      </w:r>
      <w:r w:rsidR="00BC73D4">
        <w:t xml:space="preserve"> to a signaller</w:t>
      </w:r>
      <w:r>
        <w:t xml:space="preserve">, which number is used by the driver: single button (with automatic addressing the corresponding signaller), </w:t>
      </w:r>
      <w:r w:rsidR="00BC73D4">
        <w:t xml:space="preserve">and/or </w:t>
      </w:r>
      <w:r>
        <w:t>dialing a phone number (whether or not via phonebook)</w:t>
      </w:r>
      <w:r w:rsidR="00294607">
        <w:t>?</w:t>
      </w:r>
      <w:r w:rsidR="00631DBA" w:rsidRPr="00631DBA">
        <w:t xml:space="preserve"> </w:t>
      </w:r>
    </w:p>
    <w:p w14:paraId="133DE78A"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48E85081"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348713F1" w14:textId="65EB3350" w:rsidR="0008244E" w:rsidRDefault="0008244E" w:rsidP="00631DBA">
      <w:pPr>
        <w:pStyle w:val="Heading3"/>
        <w:numPr>
          <w:ilvl w:val="0"/>
          <w:numId w:val="0"/>
        </w:numPr>
        <w:ind w:left="1418"/>
      </w:pPr>
    </w:p>
    <w:p w14:paraId="2F7961AD" w14:textId="577B088F" w:rsidR="00631DBA" w:rsidRPr="00631DBA" w:rsidRDefault="0008244E" w:rsidP="00631DBA">
      <w:pPr>
        <w:pStyle w:val="Heading3"/>
        <w:ind w:left="1418"/>
      </w:pPr>
      <w:r>
        <w:lastRenderedPageBreak/>
        <w:t>What operational situations require the use of a higher priority call (when available)</w:t>
      </w:r>
      <w:r w:rsidRPr="0008244E">
        <w:t xml:space="preserve"> </w:t>
      </w:r>
      <w:r>
        <w:t>and has this led to issues with interrupting other calls</w:t>
      </w:r>
      <w:r w:rsidR="00294607">
        <w:t>?</w:t>
      </w:r>
      <w:r w:rsidR="00631DBA" w:rsidRPr="00631DBA">
        <w:t xml:space="preserve"> </w:t>
      </w:r>
    </w:p>
    <w:p w14:paraId="5EA4E530"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76F95D3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3D14E1B0" w14:textId="0B1C7E80" w:rsidR="0008244E" w:rsidRDefault="0008244E" w:rsidP="00631DBA">
      <w:pPr>
        <w:pStyle w:val="Heading3"/>
        <w:numPr>
          <w:ilvl w:val="0"/>
          <w:numId w:val="0"/>
        </w:numPr>
        <w:ind w:left="1418"/>
      </w:pPr>
    </w:p>
    <w:p w14:paraId="26044BAA" w14:textId="7FFA85F9" w:rsidR="00631DBA" w:rsidRPr="00631DBA" w:rsidRDefault="0008244E" w:rsidP="00631DBA">
      <w:pPr>
        <w:pStyle w:val="Heading3"/>
        <w:ind w:left="1418"/>
      </w:pPr>
      <w:r>
        <w:t>Have there been issues with addressing the corresponding signaller; was there any impact on safety and/or performance</w:t>
      </w:r>
      <w:r w:rsidR="00294607">
        <w:t>?</w:t>
      </w:r>
      <w:r w:rsidR="00874E74">
        <w:t xml:space="preserve"> (e.g. </w:t>
      </w:r>
      <w:r w:rsidR="00036693">
        <w:t xml:space="preserve">the “signaller button” for location </w:t>
      </w:r>
      <w:r w:rsidR="00874E74">
        <w:t xml:space="preserve">dependent routing was not connecting to the correct signaller, </w:t>
      </w:r>
      <w:r w:rsidR="00036693">
        <w:t xml:space="preserve">or </w:t>
      </w:r>
      <w:r w:rsidR="00874E74">
        <w:t>phonebook was not up to date)</w:t>
      </w:r>
      <w:r w:rsidR="00631DBA" w:rsidRPr="00631DBA">
        <w:t xml:space="preserve"> </w:t>
      </w:r>
    </w:p>
    <w:p w14:paraId="0DD779F3"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1E6E13C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522EE4F" w14:textId="6B354D4E" w:rsidR="00CE230B" w:rsidRDefault="00CE230B" w:rsidP="00631DBA">
      <w:pPr>
        <w:pStyle w:val="Heading3"/>
        <w:numPr>
          <w:ilvl w:val="0"/>
          <w:numId w:val="0"/>
        </w:numPr>
        <w:ind w:left="1418"/>
      </w:pPr>
    </w:p>
    <w:p w14:paraId="48F28DE1" w14:textId="03152044" w:rsidR="00631DBA" w:rsidRPr="00631DBA" w:rsidRDefault="00CE230B" w:rsidP="00631DBA">
      <w:pPr>
        <w:pStyle w:val="Heading3"/>
        <w:ind w:left="1418"/>
      </w:pPr>
      <w:r>
        <w:t>Have there been issues in contacting the signaller due to the fact that a signaller was in another call;</w:t>
      </w:r>
      <w:r w:rsidRPr="00CE230B">
        <w:t xml:space="preserve"> </w:t>
      </w:r>
      <w:r>
        <w:t>was there any impact on safety and/or performance</w:t>
      </w:r>
      <w:r w:rsidR="00294607">
        <w:t>?</w:t>
      </w:r>
      <w:r w:rsidR="00631DBA" w:rsidRPr="00631DBA">
        <w:t xml:space="preserve"> </w:t>
      </w:r>
    </w:p>
    <w:p w14:paraId="1C39C449"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F2BEC4C"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081D3095" w14:textId="746CC0AE" w:rsidR="00CE230B" w:rsidRDefault="00CE230B" w:rsidP="00631DBA">
      <w:pPr>
        <w:pStyle w:val="Heading3"/>
        <w:numPr>
          <w:ilvl w:val="0"/>
          <w:numId w:val="0"/>
        </w:numPr>
        <w:ind w:left="1418"/>
      </w:pPr>
    </w:p>
    <w:p w14:paraId="5C837F88" w14:textId="34E3CC3A" w:rsidR="00631DBA" w:rsidRPr="00631DBA" w:rsidRDefault="00CE230B" w:rsidP="00631DBA">
      <w:pPr>
        <w:pStyle w:val="Heading3"/>
        <w:ind w:left="1418"/>
      </w:pPr>
      <w:r>
        <w:t>Have REC been used in non-emergency situations and when yes, what was the reaso</w:t>
      </w:r>
      <w:r w:rsidR="00BC73D4">
        <w:t>n</w:t>
      </w:r>
      <w:r w:rsidR="00294607">
        <w:t>?</w:t>
      </w:r>
      <w:r w:rsidR="00631DBA" w:rsidRPr="00631DBA">
        <w:t xml:space="preserve"> </w:t>
      </w:r>
    </w:p>
    <w:p w14:paraId="3BC07267"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0F1BCC5"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5E32504C" w14:textId="0B28D152" w:rsidR="00BC73D4" w:rsidRDefault="00BC73D4" w:rsidP="00631DBA">
      <w:pPr>
        <w:pStyle w:val="Heading3"/>
        <w:numPr>
          <w:ilvl w:val="0"/>
          <w:numId w:val="0"/>
        </w:numPr>
        <w:ind w:left="1418"/>
      </w:pPr>
    </w:p>
    <w:p w14:paraId="221E8DCF" w14:textId="205A923A" w:rsidR="00631DBA" w:rsidRPr="00631DBA" w:rsidRDefault="00BC73D4" w:rsidP="00631DBA">
      <w:pPr>
        <w:pStyle w:val="Heading3"/>
        <w:ind w:left="1418"/>
      </w:pPr>
      <w:r>
        <w:t>Are there differences between train preparer and driver, related to the questions above</w:t>
      </w:r>
      <w:r w:rsidR="00294607">
        <w:t>?</w:t>
      </w:r>
      <w:r w:rsidR="00631DBA" w:rsidRPr="00631DBA">
        <w:t xml:space="preserve"> </w:t>
      </w:r>
    </w:p>
    <w:p w14:paraId="093315A5"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07D20D72"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2DD7C79" w14:textId="37F2DEE0" w:rsidR="00A54EB3" w:rsidRDefault="00A54EB3" w:rsidP="00631DBA">
      <w:pPr>
        <w:pStyle w:val="Heading3"/>
        <w:numPr>
          <w:ilvl w:val="0"/>
          <w:numId w:val="0"/>
        </w:numPr>
        <w:ind w:left="1418"/>
      </w:pPr>
    </w:p>
    <w:p w14:paraId="17055ADC" w14:textId="77777777" w:rsidR="004476C8" w:rsidRDefault="004476C8" w:rsidP="00631DBA">
      <w:pPr>
        <w:pStyle w:val="Heading3"/>
        <w:numPr>
          <w:ilvl w:val="0"/>
          <w:numId w:val="0"/>
        </w:numPr>
        <w:ind w:left="567"/>
      </w:pPr>
    </w:p>
    <w:p w14:paraId="65FD1E92" w14:textId="10974BCD" w:rsidR="00CE230B" w:rsidRDefault="00CE230B" w:rsidP="00631DBA">
      <w:pPr>
        <w:pStyle w:val="Heading3"/>
        <w:numPr>
          <w:ilvl w:val="0"/>
          <w:numId w:val="0"/>
        </w:numPr>
        <w:ind w:left="567"/>
      </w:pPr>
      <w:r>
        <w:t>Signaller -&gt; driver</w:t>
      </w:r>
      <w:r w:rsidR="00940628">
        <w:t xml:space="preserve"> voice communication</w:t>
      </w:r>
    </w:p>
    <w:p w14:paraId="4DA87D4E" w14:textId="27F27C48" w:rsidR="00631DBA" w:rsidRPr="00631DBA" w:rsidRDefault="00CE230B" w:rsidP="00631DBA">
      <w:pPr>
        <w:pStyle w:val="Heading3"/>
        <w:ind w:left="1418"/>
      </w:pPr>
      <w:r>
        <w:t>What operational situations require signaller -&gt; driver communication;  what information is exchanged, how often is this used (e.g. per hour per signaller)</w:t>
      </w:r>
      <w:r w:rsidR="00294607">
        <w:t>?</w:t>
      </w:r>
      <w:r w:rsidR="00631DBA" w:rsidRPr="00631DBA">
        <w:t xml:space="preserve"> </w:t>
      </w:r>
    </w:p>
    <w:p w14:paraId="53DC090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3B543142"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3A8AC778" w14:textId="7B5D1807" w:rsidR="00CE230B" w:rsidRDefault="00CE230B" w:rsidP="00631DBA">
      <w:pPr>
        <w:pStyle w:val="Heading3"/>
        <w:numPr>
          <w:ilvl w:val="0"/>
          <w:numId w:val="0"/>
        </w:numPr>
        <w:ind w:left="1418"/>
      </w:pPr>
    </w:p>
    <w:p w14:paraId="1C969EB0" w14:textId="77777777" w:rsidR="00631DBA" w:rsidRPr="00631DBA" w:rsidRDefault="00CE230B" w:rsidP="00631DBA">
      <w:pPr>
        <w:pStyle w:val="Heading3"/>
        <w:ind w:left="1418"/>
      </w:pPr>
      <w:r>
        <w:t>For a “normal” call, which number is used by the Signaller: mobile number, train running number, engine number) and, when this is the case, why not always the train running number</w:t>
      </w:r>
      <w:r w:rsidR="00294607">
        <w:t>?</w:t>
      </w:r>
      <w:r>
        <w:t xml:space="preserve"> </w:t>
      </w:r>
    </w:p>
    <w:p w14:paraId="5952992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50CB7258"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791306CE" w14:textId="3D6FD0E2" w:rsidR="00CE230B" w:rsidRDefault="00CE230B" w:rsidP="00631DBA">
      <w:pPr>
        <w:pStyle w:val="Heading3"/>
        <w:numPr>
          <w:ilvl w:val="0"/>
          <w:numId w:val="0"/>
        </w:numPr>
        <w:ind w:left="1418"/>
      </w:pPr>
    </w:p>
    <w:p w14:paraId="27EE84BE" w14:textId="794B0477" w:rsidR="00631DBA" w:rsidRPr="00631DBA" w:rsidRDefault="00CE230B" w:rsidP="00631DBA">
      <w:pPr>
        <w:pStyle w:val="Heading3"/>
        <w:ind w:left="1418"/>
      </w:pPr>
      <w:r>
        <w:t>What operational situations require the use of a broadcast call to all driver</w:t>
      </w:r>
      <w:r w:rsidR="00874E74">
        <w:t>s</w:t>
      </w:r>
      <w:r w:rsidR="00294607">
        <w:t>?</w:t>
      </w:r>
      <w:r w:rsidR="00874E74">
        <w:t xml:space="preserve"> (e.g. in case of a driver who has not </w:t>
      </w:r>
      <w:proofErr w:type="spellStart"/>
      <w:r w:rsidR="00874E74">
        <w:t>registerd</w:t>
      </w:r>
      <w:proofErr w:type="spellEnd"/>
      <w:r w:rsidR="00874E74">
        <w:t xml:space="preserve"> his </w:t>
      </w:r>
      <w:proofErr w:type="spellStart"/>
      <w:r w:rsidR="00874E74">
        <w:t>trainnumber</w:t>
      </w:r>
      <w:proofErr w:type="spellEnd"/>
      <w:r w:rsidR="00874E74">
        <w:t>)</w:t>
      </w:r>
      <w:r w:rsidR="00631DBA" w:rsidRPr="00631DBA">
        <w:t xml:space="preserve"> </w:t>
      </w:r>
    </w:p>
    <w:p w14:paraId="046740A6"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0827C8B2"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9F90039" w14:textId="23864936" w:rsidR="00CE230B" w:rsidRDefault="00CE230B" w:rsidP="00631DBA">
      <w:pPr>
        <w:pStyle w:val="Heading3"/>
        <w:numPr>
          <w:ilvl w:val="0"/>
          <w:numId w:val="0"/>
        </w:numPr>
        <w:ind w:left="1418"/>
      </w:pPr>
    </w:p>
    <w:p w14:paraId="4DF74516" w14:textId="76D9A0E5" w:rsidR="00631DBA" w:rsidRPr="00631DBA" w:rsidRDefault="00CE230B" w:rsidP="00631DBA">
      <w:pPr>
        <w:pStyle w:val="Heading3"/>
        <w:ind w:left="1418"/>
      </w:pPr>
      <w:r>
        <w:t>What operational situations require the use of a group call to all drivers</w:t>
      </w:r>
      <w:r w:rsidR="00294607">
        <w:t>?</w:t>
      </w:r>
      <w:r w:rsidR="00631DBA" w:rsidRPr="00631DBA">
        <w:t xml:space="preserve"> </w:t>
      </w:r>
    </w:p>
    <w:p w14:paraId="22224093"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17140A3E"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108A806C" w14:textId="64E9EBFF" w:rsidR="00CE230B" w:rsidRDefault="00CE230B" w:rsidP="00631DBA">
      <w:pPr>
        <w:pStyle w:val="Heading3"/>
        <w:numPr>
          <w:ilvl w:val="0"/>
          <w:numId w:val="0"/>
        </w:numPr>
        <w:ind w:left="1418"/>
      </w:pPr>
    </w:p>
    <w:p w14:paraId="15FE701F" w14:textId="6376DAE8" w:rsidR="00631DBA" w:rsidRPr="00631DBA" w:rsidRDefault="00CE230B" w:rsidP="00631DBA">
      <w:pPr>
        <w:pStyle w:val="Heading3"/>
        <w:ind w:left="1418"/>
      </w:pPr>
      <w:r>
        <w:t>What operational situations require the use of a high priority group call to all drivers and has this led to issues with interrupting other calls</w:t>
      </w:r>
      <w:r w:rsidR="00294607">
        <w:t>?</w:t>
      </w:r>
      <w:r w:rsidR="00631DBA" w:rsidRPr="00631DBA">
        <w:t xml:space="preserve"> </w:t>
      </w:r>
    </w:p>
    <w:p w14:paraId="5D2023B6"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3506DDC7"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2C6D706C" w14:textId="7D0F7611" w:rsidR="00CE230B" w:rsidRDefault="00CE230B" w:rsidP="00631DBA">
      <w:pPr>
        <w:pStyle w:val="Heading3"/>
        <w:numPr>
          <w:ilvl w:val="0"/>
          <w:numId w:val="0"/>
        </w:numPr>
        <w:ind w:left="1418"/>
      </w:pPr>
    </w:p>
    <w:p w14:paraId="61B8D849" w14:textId="066CAA50" w:rsidR="00631DBA" w:rsidRPr="00631DBA" w:rsidRDefault="00CE230B" w:rsidP="00631DBA">
      <w:pPr>
        <w:pStyle w:val="Heading3"/>
        <w:ind w:left="1418"/>
      </w:pPr>
      <w:r>
        <w:t>Have there been issues in contacting a driver due to the fact</w:t>
      </w:r>
      <w:r w:rsidR="00874E74">
        <w:t xml:space="preserve"> that the  was in another call (</w:t>
      </w:r>
      <w:r>
        <w:t xml:space="preserve">e.g. with another signaller or </w:t>
      </w:r>
      <w:r w:rsidR="00BC73D4">
        <w:t>in a driver - driver group call</w:t>
      </w:r>
      <w:r w:rsidR="00874E74">
        <w:t>);</w:t>
      </w:r>
      <w:r w:rsidRPr="00CE230B">
        <w:t xml:space="preserve"> </w:t>
      </w:r>
      <w:r>
        <w:t>was there any impact on safety and/or performanc</w:t>
      </w:r>
      <w:r w:rsidR="00BC73D4">
        <w:t>e</w:t>
      </w:r>
      <w:r w:rsidR="00294607">
        <w:t>?</w:t>
      </w:r>
      <w:r w:rsidR="00631DBA" w:rsidRPr="00631DBA">
        <w:t xml:space="preserve"> </w:t>
      </w:r>
    </w:p>
    <w:p w14:paraId="0B4E58D7"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57B2EE4B"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6EFE87F5" w14:textId="54D3E424" w:rsidR="00BC73D4" w:rsidRDefault="00BC73D4" w:rsidP="00631DBA">
      <w:pPr>
        <w:pStyle w:val="Heading3"/>
        <w:numPr>
          <w:ilvl w:val="0"/>
          <w:numId w:val="0"/>
        </w:numPr>
        <w:ind w:left="1417"/>
      </w:pPr>
    </w:p>
    <w:p w14:paraId="11CE643B" w14:textId="627F7191" w:rsidR="00631DBA" w:rsidRPr="00631DBA" w:rsidRDefault="00BC73D4" w:rsidP="00631DBA">
      <w:pPr>
        <w:pStyle w:val="Heading3"/>
        <w:ind w:left="1418"/>
      </w:pPr>
      <w:r>
        <w:t>Are there differences between train preparer and driver, related to the questions above</w:t>
      </w:r>
      <w:r w:rsidR="00294607">
        <w:t>?</w:t>
      </w:r>
      <w:r w:rsidR="00631DBA" w:rsidRPr="00631DBA">
        <w:t xml:space="preserve"> </w:t>
      </w:r>
    </w:p>
    <w:p w14:paraId="35E7E282"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1BE95C1C" w14:textId="77777777" w:rsidR="00631DBA" w:rsidRDefault="00631DBA" w:rsidP="00631DBA">
      <w:pPr>
        <w:pBdr>
          <w:top w:val="single" w:sz="4" w:space="1" w:color="auto"/>
          <w:left w:val="single" w:sz="4" w:space="4" w:color="auto"/>
          <w:bottom w:val="single" w:sz="4" w:space="1" w:color="auto"/>
          <w:right w:val="single" w:sz="4" w:space="4" w:color="auto"/>
        </w:pBdr>
        <w:rPr>
          <w:u w:val="single"/>
          <w:lang w:val="pt-BR"/>
        </w:rPr>
      </w:pPr>
    </w:p>
    <w:p w14:paraId="215370BC" w14:textId="627A8C30" w:rsidR="00BC73D4" w:rsidRDefault="00BC73D4" w:rsidP="00631DBA">
      <w:pPr>
        <w:pStyle w:val="Heading3"/>
        <w:numPr>
          <w:ilvl w:val="0"/>
          <w:numId w:val="0"/>
        </w:numPr>
        <w:ind w:left="1418"/>
      </w:pPr>
    </w:p>
    <w:p w14:paraId="01B71DC5" w14:textId="2C67E5DF" w:rsidR="00BB3F6A" w:rsidRDefault="00BB3F6A" w:rsidP="00631DBA">
      <w:pPr>
        <w:spacing w:after="200" w:line="276" w:lineRule="auto"/>
        <w:jc w:val="left"/>
      </w:pPr>
      <w:r>
        <w:br w:type="page"/>
      </w:r>
    </w:p>
    <w:p w14:paraId="68FDAE42" w14:textId="26EC10FD" w:rsidR="001046AB" w:rsidRDefault="00A54EB3" w:rsidP="007A4E54">
      <w:pPr>
        <w:pStyle w:val="Heading1"/>
      </w:pPr>
      <w:bookmarkStart w:id="13" w:name="_Toc496775757"/>
      <w:proofErr w:type="spellStart"/>
      <w:r>
        <w:lastRenderedPageBreak/>
        <w:t>Railway</w:t>
      </w:r>
      <w:proofErr w:type="spellEnd"/>
      <w:r>
        <w:t xml:space="preserve"> </w:t>
      </w:r>
      <w:proofErr w:type="spellStart"/>
      <w:r>
        <w:t>Emercency</w:t>
      </w:r>
      <w:proofErr w:type="spellEnd"/>
      <w:r>
        <w:t xml:space="preserve"> Call (REC)</w:t>
      </w:r>
      <w:bookmarkEnd w:id="13"/>
    </w:p>
    <w:p w14:paraId="671313CF" w14:textId="218DFEBD" w:rsidR="00A54EB3" w:rsidRDefault="00A54EB3" w:rsidP="00A54EB3">
      <w:pPr>
        <w:pStyle w:val="Heading2"/>
      </w:pPr>
      <w:bookmarkStart w:id="14" w:name="_Toc496775758"/>
      <w:r>
        <w:t>Introduction</w:t>
      </w:r>
      <w:bookmarkEnd w:id="14"/>
    </w:p>
    <w:p w14:paraId="61EBEA60" w14:textId="6A517B72" w:rsidR="00A54EB3" w:rsidRDefault="00A54EB3" w:rsidP="00A54EB3">
      <w:r>
        <w:t xml:space="preserve">REC is an emergency warning and communication </w:t>
      </w:r>
      <w:r w:rsidR="009141BA">
        <w:t>fun</w:t>
      </w:r>
      <w:r w:rsidR="00D9539B">
        <w:t>c</w:t>
      </w:r>
      <w:r w:rsidR="009141BA">
        <w:t>tionality</w:t>
      </w:r>
      <w:r>
        <w:t>, intended to be used in operational situations with direct danger. According to the OPE TSI</w:t>
      </w:r>
      <w:r w:rsidR="009141BA">
        <w:t>,</w:t>
      </w:r>
      <w:r>
        <w:t xml:space="preserve"> the receiving driver has to reduce speed and drive on sight until further instructions</w:t>
      </w:r>
      <w:r w:rsidR="009141BA">
        <w:t xml:space="preserve"> are given</w:t>
      </w:r>
      <w:r>
        <w:t xml:space="preserve"> by the signaller.</w:t>
      </w:r>
    </w:p>
    <w:p w14:paraId="328B6095" w14:textId="79CC2FAF" w:rsidR="00A54EB3" w:rsidRDefault="00A54EB3" w:rsidP="00A54EB3">
      <w:r>
        <w:t>In GSM-R, the current implementation of the REC is based upon a group call in a pre-defined area. The “area” is the zone covered by one or more GSM-R radio cells. This means that in case of  detecting a dangerous situation, a REC will be initiated by a driver or a signaller and all trains in this area as well as the (predefined) signallers for this area will receive the emergency warning tone, automatically followed by a voice message from the initiator (driver or signaller) and the subsequent conversation between signaller and initiator. As with any group call, a driver or signaller has to use the so called push-to-talk button in order to be heard. As long as the call is active, other drivers entering in the area will receive the warning tone (‘late entry”), but may miss the information exchanged</w:t>
      </w:r>
      <w:r w:rsidR="009141BA">
        <w:t xml:space="preserve"> so far</w:t>
      </w:r>
      <w:r>
        <w:t>. Drivers who leave the area will leave the radio call. As the REC has the highest priority, no other calls can be initiated or received by the drivers.</w:t>
      </w:r>
    </w:p>
    <w:p w14:paraId="280509B3" w14:textId="4FF095FD" w:rsidR="00A54EB3" w:rsidRDefault="00A54EB3" w:rsidP="00A54EB3">
      <w:r>
        <w:t>GSM-R defines two kinds of REC: train emergency calls and shunting emergency calls. The same functionality is available, but the configuration of radio cells can be different. Depend</w:t>
      </w:r>
      <w:r w:rsidR="009141BA">
        <w:t>ing</w:t>
      </w:r>
      <w:r>
        <w:t xml:space="preserve"> o</w:t>
      </w:r>
      <w:r w:rsidR="009141BA">
        <w:t>n</w:t>
      </w:r>
      <w:r>
        <w:t xml:space="preserve"> the selected mode of the cabradio (normal or shunting mode) the related kind of REC will be activated.</w:t>
      </w:r>
    </w:p>
    <w:p w14:paraId="6451DC23" w14:textId="5BB6E473" w:rsidR="00A54EB3" w:rsidRDefault="00A54EB3" w:rsidP="00A54EB3">
      <w:r>
        <w:t xml:space="preserve">Given the use of </w:t>
      </w:r>
      <w:r w:rsidRPr="00AB38B3">
        <w:rPr>
          <w:i/>
        </w:rPr>
        <w:t>radio</w:t>
      </w:r>
      <w:r>
        <w:t xml:space="preserve"> cells to define the area, it is not easy to discriminate between different </w:t>
      </w:r>
      <w:r w:rsidRPr="00AB38B3">
        <w:rPr>
          <w:i/>
        </w:rPr>
        <w:t>railway</w:t>
      </w:r>
      <w:r>
        <w:t xml:space="preserve"> areas, such as crossing railway lines, independent lines</w:t>
      </w:r>
      <w:r w:rsidR="009141BA">
        <w:t xml:space="preserve"> that run in the same area of coverage</w:t>
      </w:r>
      <w:r>
        <w:t xml:space="preserve">, station and connected lines, shunting yards. Hence, a REC may be received by more drivers than strictly necessary. In order to improve this situation, </w:t>
      </w:r>
      <w:proofErr w:type="spellStart"/>
      <w:r>
        <w:t>eREC</w:t>
      </w:r>
      <w:proofErr w:type="spellEnd"/>
      <w:r>
        <w:t xml:space="preserve"> has been developed, allowing to discriminate between lines/areas. </w:t>
      </w:r>
      <w:proofErr w:type="spellStart"/>
      <w:r>
        <w:t>eREC</w:t>
      </w:r>
      <w:proofErr w:type="spellEnd"/>
      <w:r>
        <w:t xml:space="preserve"> is only effective when initiating and receiving trains as well as the trackside supports </w:t>
      </w:r>
      <w:proofErr w:type="spellStart"/>
      <w:r>
        <w:t>eREC</w:t>
      </w:r>
      <w:proofErr w:type="spellEnd"/>
      <w:r>
        <w:t>.</w:t>
      </w:r>
    </w:p>
    <w:p w14:paraId="337708D3" w14:textId="11764010" w:rsidR="00A54EB3" w:rsidRDefault="00A54EB3" w:rsidP="00A54EB3">
      <w:r>
        <w:t>The introduction of REC on border lines has proven to be complicated, both operational</w:t>
      </w:r>
      <w:r w:rsidR="000B48E8">
        <w:t>ly</w:t>
      </w:r>
      <w:r>
        <w:t xml:space="preserve"> (e.g. which signaller is in the lead) and technical</w:t>
      </w:r>
      <w:r w:rsidR="000B48E8">
        <w:t>ly</w:t>
      </w:r>
      <w:r>
        <w:t xml:space="preserve">. The relatively long interruption of radio communication during the process </w:t>
      </w:r>
      <w:r w:rsidR="000B48E8">
        <w:t xml:space="preserve">of </w:t>
      </w:r>
      <w:r>
        <w:t>chang</w:t>
      </w:r>
      <w:r w:rsidR="000B48E8">
        <w:t>ing</w:t>
      </w:r>
      <w:r>
        <w:t xml:space="preserve"> networks has to be taken into account when configuring REC on border</w:t>
      </w:r>
      <w:r w:rsidR="000B48E8">
        <w:t xml:space="preserve"> </w:t>
      </w:r>
      <w:r>
        <w:t>lines or when communicating during REC.</w:t>
      </w:r>
    </w:p>
    <w:p w14:paraId="3656F8DD" w14:textId="77777777" w:rsidR="00BC73D4" w:rsidRDefault="00BC73D4" w:rsidP="00A54EB3"/>
    <w:p w14:paraId="789A65E2" w14:textId="7D672307" w:rsidR="00070470" w:rsidRDefault="00A54EB3" w:rsidP="00070470">
      <w:pPr>
        <w:pStyle w:val="Heading2"/>
      </w:pPr>
      <w:bookmarkStart w:id="15" w:name="_Toc496775759"/>
      <w:r>
        <w:t>Questions</w:t>
      </w:r>
      <w:bookmarkEnd w:id="15"/>
    </w:p>
    <w:p w14:paraId="56438A22" w14:textId="77777777" w:rsidR="00A54EB3" w:rsidRDefault="00A54EB3" w:rsidP="00631DBA">
      <w:pPr>
        <w:pStyle w:val="Heading3"/>
        <w:numPr>
          <w:ilvl w:val="0"/>
          <w:numId w:val="0"/>
        </w:numPr>
        <w:ind w:left="567"/>
      </w:pPr>
      <w:r>
        <w:t>The use of an REC in general</w:t>
      </w:r>
    </w:p>
    <w:p w14:paraId="32C8D5E8" w14:textId="20C089BD" w:rsidR="00C33A8F" w:rsidRPr="00631DBA" w:rsidRDefault="00A54EB3" w:rsidP="00C33A8F">
      <w:pPr>
        <w:pStyle w:val="Heading3"/>
        <w:ind w:left="1418"/>
      </w:pPr>
      <w:r>
        <w:t>In what kind of operational circumstances a REC is used (describe type of emergency)</w:t>
      </w:r>
      <w:r w:rsidR="00294607">
        <w:t>?</w:t>
      </w:r>
      <w:r w:rsidR="00C33A8F" w:rsidRPr="00C33A8F">
        <w:t xml:space="preserve"> </w:t>
      </w:r>
    </w:p>
    <w:p w14:paraId="5DC2EFA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A71F494"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8171E14" w14:textId="12610A92" w:rsidR="00A54EB3" w:rsidRDefault="00A54EB3" w:rsidP="00C33A8F">
      <w:pPr>
        <w:pStyle w:val="Heading3"/>
        <w:numPr>
          <w:ilvl w:val="0"/>
          <w:numId w:val="0"/>
        </w:numPr>
        <w:ind w:left="1418"/>
      </w:pPr>
    </w:p>
    <w:p w14:paraId="1570E570" w14:textId="778F8274" w:rsidR="00C33A8F" w:rsidRPr="00631DBA" w:rsidRDefault="00A54EB3" w:rsidP="00C33A8F">
      <w:pPr>
        <w:pStyle w:val="Heading3"/>
        <w:ind w:left="1418"/>
      </w:pPr>
      <w:r>
        <w:t>How often is a REC used (per year and per million train</w:t>
      </w:r>
      <w:r w:rsidR="000B48E8">
        <w:t>-</w:t>
      </w:r>
      <w:r>
        <w:t xml:space="preserve">km), and on what type of lines (station/yard, dense/urban, </w:t>
      </w:r>
      <w:proofErr w:type="spellStart"/>
      <w:r>
        <w:t>highspeed</w:t>
      </w:r>
      <w:proofErr w:type="spellEnd"/>
      <w:r>
        <w:t>, regional, low density, single track/multitrack). What is the distribution between train REC and shunting REC?</w:t>
      </w:r>
      <w:r w:rsidR="00C33A8F" w:rsidRPr="00C33A8F">
        <w:t xml:space="preserve"> </w:t>
      </w:r>
    </w:p>
    <w:p w14:paraId="271EC1F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20511F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9E9DC67" w14:textId="54CA9BFD" w:rsidR="00A54EB3" w:rsidRPr="00D52B63" w:rsidRDefault="00A54EB3" w:rsidP="00C33A8F">
      <w:pPr>
        <w:pStyle w:val="Heading3"/>
        <w:numPr>
          <w:ilvl w:val="0"/>
          <w:numId w:val="0"/>
        </w:numPr>
        <w:ind w:left="1418"/>
      </w:pPr>
    </w:p>
    <w:p w14:paraId="578C85CA" w14:textId="5E6B9011" w:rsidR="00C33A8F" w:rsidRPr="00631DBA" w:rsidRDefault="00A54EB3" w:rsidP="00C33A8F">
      <w:pPr>
        <w:pStyle w:val="Heading3"/>
        <w:ind w:left="1418"/>
      </w:pPr>
      <w:r>
        <w:t>Initiating: who was initiating (signaller/driver/automatic, in percentage) and how was the initiator triggered (e.g. observation by driver, information to signaller, automatic); is there a difference in daylight/darkness conditions</w:t>
      </w:r>
      <w:r w:rsidR="00294607">
        <w:t>?</w:t>
      </w:r>
      <w:r w:rsidR="00C33A8F" w:rsidRPr="00C33A8F">
        <w:t xml:space="preserve"> </w:t>
      </w:r>
    </w:p>
    <w:p w14:paraId="44F574B8"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78B849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BB92E11" w14:textId="2FDF438E" w:rsidR="00A54EB3" w:rsidRDefault="00A54EB3" w:rsidP="00C33A8F">
      <w:pPr>
        <w:pStyle w:val="Heading3"/>
        <w:numPr>
          <w:ilvl w:val="0"/>
          <w:numId w:val="0"/>
        </w:numPr>
        <w:ind w:left="1418"/>
      </w:pPr>
    </w:p>
    <w:p w14:paraId="5F82C0E1" w14:textId="65735714" w:rsidR="00C33A8F" w:rsidRPr="00631DBA" w:rsidRDefault="00A54EB3" w:rsidP="00C33A8F">
      <w:pPr>
        <w:pStyle w:val="Heading3"/>
        <w:ind w:left="1418"/>
      </w:pPr>
      <w:r>
        <w:t>In how many cases REC ha</w:t>
      </w:r>
      <w:r w:rsidR="000B48E8">
        <w:t>s</w:t>
      </w:r>
      <w:r>
        <w:t xml:space="preserve"> proved to prevent </w:t>
      </w:r>
      <w:r w:rsidR="000B48E8">
        <w:t xml:space="preserve">further risks </w:t>
      </w:r>
      <w:r>
        <w:t>of a dangerous situation or even fatalities (number, percentage of total RECs)</w:t>
      </w:r>
      <w:r w:rsidR="00294607">
        <w:t>?</w:t>
      </w:r>
      <w:r w:rsidR="00C33A8F" w:rsidRPr="00C33A8F">
        <w:t xml:space="preserve"> </w:t>
      </w:r>
    </w:p>
    <w:p w14:paraId="362E5660"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AB4642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A290310" w14:textId="232F6120" w:rsidR="00A54EB3" w:rsidRDefault="00A54EB3" w:rsidP="00C33A8F">
      <w:pPr>
        <w:pStyle w:val="Heading3"/>
        <w:numPr>
          <w:ilvl w:val="0"/>
          <w:numId w:val="0"/>
        </w:numPr>
        <w:ind w:left="1418"/>
      </w:pPr>
    </w:p>
    <w:p w14:paraId="14E08079" w14:textId="2FB54996" w:rsidR="00C33A8F" w:rsidRPr="00631DBA" w:rsidRDefault="00A54EB3" w:rsidP="00C33A8F">
      <w:pPr>
        <w:pStyle w:val="Heading3"/>
        <w:ind w:left="1418"/>
      </w:pPr>
      <w:r>
        <w:t>How many trains were involved in a REC (average, min, max number), h</w:t>
      </w:r>
      <w:r w:rsidRPr="0092001C">
        <w:t>ow many trains were unnecessarily</w:t>
      </w:r>
      <w:r>
        <w:rPr>
          <w:rStyle w:val="FootnoteReference"/>
        </w:rPr>
        <w:footnoteReference w:id="1"/>
      </w:r>
      <w:r w:rsidRPr="0092001C">
        <w:t xml:space="preserve"> involved (average percentage)</w:t>
      </w:r>
      <w:r w:rsidR="00294607">
        <w:t>?</w:t>
      </w:r>
      <w:r w:rsidR="00C33A8F" w:rsidRPr="00C33A8F">
        <w:t xml:space="preserve"> </w:t>
      </w:r>
    </w:p>
    <w:p w14:paraId="03AD4C25"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A4EE50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2676230" w14:textId="04CAEF77" w:rsidR="00A54EB3" w:rsidRPr="0092001C" w:rsidRDefault="00A54EB3" w:rsidP="00C33A8F">
      <w:pPr>
        <w:pStyle w:val="Heading3"/>
        <w:numPr>
          <w:ilvl w:val="0"/>
          <w:numId w:val="0"/>
        </w:numPr>
        <w:ind w:left="1418"/>
      </w:pPr>
    </w:p>
    <w:p w14:paraId="58D4C5A0" w14:textId="15C87D16" w:rsidR="00C33A8F" w:rsidRPr="00631DBA" w:rsidRDefault="00A54EB3" w:rsidP="00C33A8F">
      <w:pPr>
        <w:pStyle w:val="Heading3"/>
        <w:ind w:left="1418"/>
      </w:pPr>
      <w:r w:rsidRPr="00B81B30">
        <w:t>Considering that ETCS L2 has an emergency stop function: do you still see an added value of REC on these lines</w:t>
      </w:r>
      <w:r w:rsidR="00440E38">
        <w:t>; please explain</w:t>
      </w:r>
      <w:r w:rsidR="00294607">
        <w:t>.</w:t>
      </w:r>
      <w:r w:rsidR="00C33A8F" w:rsidRPr="00C33A8F">
        <w:t xml:space="preserve"> </w:t>
      </w:r>
    </w:p>
    <w:p w14:paraId="75AE658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E7B285E"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32EC26D" w14:textId="78514ED1" w:rsidR="00A54EB3" w:rsidRDefault="00A54EB3" w:rsidP="00C33A8F">
      <w:pPr>
        <w:pStyle w:val="Heading3"/>
        <w:numPr>
          <w:ilvl w:val="0"/>
          <w:numId w:val="0"/>
        </w:numPr>
        <w:ind w:left="1418"/>
      </w:pPr>
    </w:p>
    <w:p w14:paraId="46309BDE" w14:textId="49A4D809" w:rsidR="00C33A8F" w:rsidRPr="00631DBA" w:rsidRDefault="00A54EB3" w:rsidP="00C33A8F">
      <w:pPr>
        <w:pStyle w:val="Heading3"/>
        <w:ind w:left="1418"/>
      </w:pPr>
      <w:r>
        <w:t>Is shunting REC used? When yes</w:t>
      </w:r>
      <w:r w:rsidR="00BC73D4">
        <w:t>,</w:t>
      </w:r>
      <w:r>
        <w:t xml:space="preserve"> can information be provided on the questions </w:t>
      </w:r>
      <w:r w:rsidR="0027281F">
        <w:t>4.</w:t>
      </w:r>
      <w:r w:rsidR="00BC73D4">
        <w:t>2</w:t>
      </w:r>
      <w:r>
        <w:t xml:space="preserve">.1 - </w:t>
      </w:r>
      <w:r w:rsidR="0027281F">
        <w:t>4.</w:t>
      </w:r>
      <w:r w:rsidR="00BC73D4">
        <w:t>2</w:t>
      </w:r>
      <w:r>
        <w:t>.6 for this shunting REC</w:t>
      </w:r>
      <w:r w:rsidR="00294607">
        <w:t>?</w:t>
      </w:r>
      <w:r w:rsidR="00C33A8F" w:rsidRPr="00C33A8F">
        <w:t xml:space="preserve"> </w:t>
      </w:r>
    </w:p>
    <w:p w14:paraId="51D87173"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7852336"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3E59428" w14:textId="624996AB" w:rsidR="00A54EB3" w:rsidRDefault="00A54EB3" w:rsidP="00C33A8F">
      <w:pPr>
        <w:pStyle w:val="Heading3"/>
        <w:numPr>
          <w:ilvl w:val="0"/>
          <w:numId w:val="0"/>
        </w:numPr>
        <w:ind w:left="1418"/>
      </w:pPr>
    </w:p>
    <w:p w14:paraId="0971A418" w14:textId="77777777" w:rsidR="00A54EB3" w:rsidRPr="00EA4EA5" w:rsidRDefault="00A54EB3" w:rsidP="00631DBA"/>
    <w:p w14:paraId="67B0E3DD" w14:textId="77777777" w:rsidR="00A54EB3" w:rsidRDefault="00A54EB3" w:rsidP="00631DBA">
      <w:pPr>
        <w:pStyle w:val="Heading3"/>
        <w:numPr>
          <w:ilvl w:val="0"/>
          <w:numId w:val="0"/>
        </w:numPr>
        <w:ind w:left="567"/>
      </w:pPr>
      <w:r>
        <w:t>Configuration of REC areas</w:t>
      </w:r>
    </w:p>
    <w:p w14:paraId="5400B034" w14:textId="3837C0F0" w:rsidR="00C33A8F" w:rsidRPr="00631DBA" w:rsidRDefault="00A54EB3" w:rsidP="00C33A8F">
      <w:pPr>
        <w:pStyle w:val="Heading3"/>
        <w:ind w:left="1418"/>
      </w:pPr>
      <w:r w:rsidRPr="00A54EB3">
        <w:t xml:space="preserve">What configuration rules </w:t>
      </w:r>
      <w:r w:rsidR="00D9539B">
        <w:t xml:space="preserve">for REC area </w:t>
      </w:r>
      <w:r w:rsidR="004E6A99">
        <w:t>are in place ? (</w:t>
      </w:r>
      <w:r w:rsidRPr="00A54EB3">
        <w:t>e.g. to define the size of an area for driver initiated REC and for signaller initiated REC</w:t>
      </w:r>
      <w:r w:rsidR="004E6A99">
        <w:t>)</w:t>
      </w:r>
      <w:r w:rsidR="00C33A8F" w:rsidRPr="00C33A8F">
        <w:t xml:space="preserve"> </w:t>
      </w:r>
    </w:p>
    <w:p w14:paraId="39749A0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946B26C"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8228981" w14:textId="22732B67" w:rsidR="00A54EB3" w:rsidRPr="00A54EB3" w:rsidRDefault="00A54EB3" w:rsidP="00C33A8F">
      <w:pPr>
        <w:pStyle w:val="Heading3"/>
        <w:numPr>
          <w:ilvl w:val="0"/>
          <w:numId w:val="0"/>
        </w:numPr>
        <w:ind w:left="1418"/>
      </w:pPr>
    </w:p>
    <w:p w14:paraId="4DF179A6" w14:textId="6CF5C979" w:rsidR="00C33A8F" w:rsidRPr="00631DBA" w:rsidRDefault="00D9539B" w:rsidP="00C33A8F">
      <w:pPr>
        <w:pStyle w:val="Heading3"/>
        <w:ind w:left="1418"/>
      </w:pPr>
      <w:r>
        <w:t>Did the final REC a</w:t>
      </w:r>
      <w:r w:rsidR="004E6A99">
        <w:t>rea configuration cause issues? (</w:t>
      </w:r>
      <w:r>
        <w:t>e.g. unwanted coverage</w:t>
      </w:r>
      <w:r w:rsidR="00BC73D4">
        <w:t xml:space="preserve"> from adjacent radio cells</w:t>
      </w:r>
      <w:r w:rsidR="004E6A99">
        <w:t>. or</w:t>
      </w:r>
      <w:r w:rsidR="004E6A99" w:rsidRPr="004E6A99">
        <w:t xml:space="preserve"> </w:t>
      </w:r>
      <w:r w:rsidR="004E6A99" w:rsidRPr="00A54EB3">
        <w:t>when the REC area covers more than one signaller area</w:t>
      </w:r>
      <w:r w:rsidR="004E6A99">
        <w:t>)</w:t>
      </w:r>
      <w:r w:rsidR="00C33A8F" w:rsidRPr="00C33A8F">
        <w:t xml:space="preserve"> </w:t>
      </w:r>
    </w:p>
    <w:p w14:paraId="43D4B39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1F9887B"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001C2C7" w14:textId="1ABBCCB5" w:rsidR="00A54EB3" w:rsidRPr="00A54EB3" w:rsidRDefault="00A54EB3" w:rsidP="00C33A8F">
      <w:pPr>
        <w:pStyle w:val="Heading3"/>
        <w:numPr>
          <w:ilvl w:val="0"/>
          <w:numId w:val="0"/>
        </w:numPr>
        <w:ind w:left="1418"/>
      </w:pPr>
    </w:p>
    <w:p w14:paraId="2C3F0B4A" w14:textId="77777777" w:rsidR="00C33A8F" w:rsidRPr="00631DBA" w:rsidRDefault="00A54EB3" w:rsidP="00C33A8F">
      <w:pPr>
        <w:pStyle w:val="Heading3"/>
        <w:ind w:left="1418"/>
      </w:pPr>
      <w:r w:rsidRPr="00A54EB3">
        <w:t>Does the configuration of shunting REC area</w:t>
      </w:r>
      <w:r w:rsidR="00BC73D4">
        <w:t xml:space="preserve"> as</w:t>
      </w:r>
      <w:r w:rsidRPr="00A54EB3">
        <w:t xml:space="preserve"> configured in the network differ from the train REC? </w:t>
      </w:r>
    </w:p>
    <w:p w14:paraId="09A0D1C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99B919B"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E9A0683" w14:textId="3EFCE47C" w:rsidR="00A54EB3" w:rsidRPr="00A54EB3" w:rsidRDefault="00A54EB3" w:rsidP="00C33A8F">
      <w:pPr>
        <w:pStyle w:val="Heading3"/>
        <w:numPr>
          <w:ilvl w:val="0"/>
          <w:numId w:val="0"/>
        </w:numPr>
        <w:ind w:left="1418"/>
      </w:pPr>
    </w:p>
    <w:p w14:paraId="0D7DD002" w14:textId="09C094B7" w:rsidR="00C33A8F" w:rsidRPr="00631DBA" w:rsidRDefault="00A54EB3" w:rsidP="00C33A8F">
      <w:pPr>
        <w:pStyle w:val="Heading3"/>
        <w:ind w:left="1418"/>
      </w:pPr>
      <w:r w:rsidRPr="00A54EB3">
        <w:t xml:space="preserve">Is </w:t>
      </w:r>
      <w:proofErr w:type="spellStart"/>
      <w:r w:rsidRPr="00A54EB3">
        <w:t>eREC</w:t>
      </w:r>
      <w:proofErr w:type="spellEnd"/>
      <w:r w:rsidRPr="00A54EB3">
        <w:t xml:space="preserve"> in use or is this planned? What effect on the figures of </w:t>
      </w:r>
      <w:r w:rsidR="0027281F">
        <w:t>4.</w:t>
      </w:r>
      <w:r w:rsidR="00BC73D4">
        <w:t>2.5 is</w:t>
      </w:r>
      <w:r w:rsidRPr="00A54EB3">
        <w:t xml:space="preserve"> experienced or expected</w:t>
      </w:r>
      <w:r w:rsidR="00294607">
        <w:t>?</w:t>
      </w:r>
      <w:r w:rsidR="00C33A8F" w:rsidRPr="00C33A8F">
        <w:t xml:space="preserve"> </w:t>
      </w:r>
    </w:p>
    <w:p w14:paraId="2EA19E97"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94DD3BC"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5F8AE9A" w14:textId="2BF07412" w:rsidR="00A54EB3" w:rsidRPr="00A54EB3" w:rsidRDefault="00A54EB3" w:rsidP="00C33A8F">
      <w:pPr>
        <w:pStyle w:val="Heading3"/>
        <w:numPr>
          <w:ilvl w:val="0"/>
          <w:numId w:val="0"/>
        </w:numPr>
        <w:ind w:left="1418"/>
      </w:pPr>
    </w:p>
    <w:p w14:paraId="3C15D38C" w14:textId="29587AFB" w:rsidR="00C33A8F" w:rsidRPr="00631DBA" w:rsidRDefault="00A54EB3" w:rsidP="00C33A8F">
      <w:pPr>
        <w:pStyle w:val="Heading3"/>
        <w:ind w:left="1418"/>
      </w:pPr>
      <w:r w:rsidRPr="00A54EB3">
        <w:t>Could it be beneficial when a REC could be addressed to one or more specific trains</w:t>
      </w:r>
      <w:r w:rsidR="00BC73D4">
        <w:t xml:space="preserve"> only</w:t>
      </w:r>
      <w:r w:rsidRPr="00A54EB3">
        <w:t>, e.g.  the nearest train on an adjacent track or the first approaching train on every track in the opposite direction, assuming that the signaling system takes care of subsequent trains</w:t>
      </w:r>
      <w:r w:rsidR="00294607">
        <w:t>.</w:t>
      </w:r>
      <w:r w:rsidR="00C33A8F" w:rsidRPr="00C33A8F">
        <w:t xml:space="preserve"> </w:t>
      </w:r>
    </w:p>
    <w:p w14:paraId="2C617C00"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2DED32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33454B2" w14:textId="4DADE54B" w:rsidR="00A54EB3" w:rsidRPr="00A54EB3" w:rsidRDefault="00A54EB3" w:rsidP="00C33A8F">
      <w:pPr>
        <w:pStyle w:val="Heading3"/>
        <w:numPr>
          <w:ilvl w:val="0"/>
          <w:numId w:val="0"/>
        </w:numPr>
        <w:ind w:left="1418"/>
      </w:pPr>
    </w:p>
    <w:p w14:paraId="69A218BD" w14:textId="77777777" w:rsidR="00A54EB3" w:rsidRPr="00EA4EA5" w:rsidRDefault="00A54EB3" w:rsidP="00631DBA"/>
    <w:p w14:paraId="0A9BEFF7" w14:textId="77777777" w:rsidR="00A54EB3" w:rsidRDefault="00A54EB3" w:rsidP="00631DBA">
      <w:pPr>
        <w:pStyle w:val="Heading3"/>
        <w:numPr>
          <w:ilvl w:val="0"/>
          <w:numId w:val="0"/>
        </w:numPr>
        <w:ind w:left="567"/>
      </w:pPr>
      <w:r>
        <w:t>Specific experience with REC</w:t>
      </w:r>
    </w:p>
    <w:p w14:paraId="4272BEE8" w14:textId="0A2B8D59" w:rsidR="00C33A8F" w:rsidRPr="00631DBA" w:rsidRDefault="00294607" w:rsidP="00C33A8F">
      <w:pPr>
        <w:pStyle w:val="Heading3"/>
        <w:ind w:left="1418"/>
      </w:pPr>
      <w:r>
        <w:t>Have there been</w:t>
      </w:r>
      <w:r w:rsidR="00A54EB3" w:rsidRPr="00A54EB3">
        <w:t xml:space="preserve"> issue</w:t>
      </w:r>
      <w:r w:rsidR="004E6A99">
        <w:t>s with the initiating of a REC (</w:t>
      </w:r>
      <w:r w:rsidR="00A54EB3" w:rsidRPr="00A54EB3">
        <w:t>e.g. related to HMI</w:t>
      </w:r>
      <w:r w:rsidR="004E6A99">
        <w:t xml:space="preserve"> and accessibility of REC button)</w:t>
      </w:r>
      <w:r w:rsidR="00A54EB3" w:rsidRPr="00A54EB3">
        <w:t>; what were the consequences?</w:t>
      </w:r>
      <w:r w:rsidR="00C33A8F" w:rsidRPr="00C33A8F">
        <w:t xml:space="preserve"> </w:t>
      </w:r>
    </w:p>
    <w:p w14:paraId="4712AE4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2B5F95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B51A063" w14:textId="79548246" w:rsidR="00A54EB3" w:rsidRPr="00A54EB3" w:rsidRDefault="00A54EB3" w:rsidP="00C33A8F">
      <w:pPr>
        <w:pStyle w:val="Heading3"/>
        <w:numPr>
          <w:ilvl w:val="0"/>
          <w:numId w:val="0"/>
        </w:numPr>
        <w:ind w:left="1418"/>
      </w:pPr>
    </w:p>
    <w:p w14:paraId="43DA43C8" w14:textId="77777777" w:rsidR="00C33A8F" w:rsidRPr="00631DBA" w:rsidRDefault="00294607" w:rsidP="00C33A8F">
      <w:pPr>
        <w:pStyle w:val="Heading3"/>
        <w:ind w:left="1418"/>
      </w:pPr>
      <w:r>
        <w:t>Have there been</w:t>
      </w:r>
      <w:r w:rsidRPr="00A54EB3">
        <w:t xml:space="preserve"> </w:t>
      </w:r>
      <w:r w:rsidR="00A54EB3" w:rsidRPr="00A54EB3">
        <w:t xml:space="preserve">issues with the call setup delay or </w:t>
      </w:r>
      <w:r w:rsidR="004E6A99">
        <w:t xml:space="preserve">with </w:t>
      </w:r>
      <w:r w:rsidR="00A54EB3" w:rsidRPr="00A54EB3">
        <w:t>th</w:t>
      </w:r>
      <w:r w:rsidR="004E6A99">
        <w:t>e duration of the warning tone? (</w:t>
      </w:r>
      <w:r w:rsidR="00A54EB3" w:rsidRPr="00A54EB3">
        <w:t>e.g. loss of</w:t>
      </w:r>
      <w:r w:rsidR="004E6A99">
        <w:t xml:space="preserve"> information from the initiator)</w:t>
      </w:r>
      <w:r w:rsidR="00A54EB3" w:rsidRPr="00A54EB3">
        <w:t xml:space="preserve"> </w:t>
      </w:r>
    </w:p>
    <w:p w14:paraId="27672F3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C8A34FB"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582BEA6" w14:textId="3BB56BB8" w:rsidR="00A54EB3" w:rsidRPr="00A54EB3" w:rsidRDefault="00A54EB3" w:rsidP="00C33A8F">
      <w:pPr>
        <w:pStyle w:val="Heading3"/>
        <w:numPr>
          <w:ilvl w:val="0"/>
          <w:numId w:val="0"/>
        </w:numPr>
        <w:ind w:left="1418"/>
      </w:pPr>
    </w:p>
    <w:p w14:paraId="1D1F5448" w14:textId="0C048079" w:rsidR="00C33A8F" w:rsidRPr="00631DBA" w:rsidRDefault="00294607" w:rsidP="00C33A8F">
      <w:pPr>
        <w:pStyle w:val="Heading3"/>
        <w:ind w:left="1418"/>
      </w:pPr>
      <w:r>
        <w:t>Have there been</w:t>
      </w:r>
      <w:r w:rsidRPr="00A54EB3">
        <w:t xml:space="preserve"> </w:t>
      </w:r>
      <w:r w:rsidR="00A54EB3" w:rsidRPr="00A54EB3">
        <w:t xml:space="preserve">issues </w:t>
      </w:r>
      <w:r w:rsidR="004E6A99">
        <w:t>with the use of the PTT button? (</w:t>
      </w:r>
      <w:r w:rsidR="00A54EB3" w:rsidRPr="00A54EB3">
        <w:t>e.g. loss of informa</w:t>
      </w:r>
      <w:r w:rsidR="004E6A99">
        <w:t>tion from the initiating driver). C</w:t>
      </w:r>
      <w:r w:rsidR="00A54EB3" w:rsidRPr="00A54EB3">
        <w:t>ould a solution without PTT be preferred (maybe with the consequence that more vocal discipline is required from the involved drivers)</w:t>
      </w:r>
      <w:r>
        <w:t>?</w:t>
      </w:r>
      <w:r w:rsidR="00C33A8F" w:rsidRPr="00C33A8F">
        <w:t xml:space="preserve"> </w:t>
      </w:r>
    </w:p>
    <w:p w14:paraId="55F1127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C5F386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3D8A120" w14:textId="0802E954" w:rsidR="00A54EB3" w:rsidRPr="00A54EB3" w:rsidRDefault="00A54EB3" w:rsidP="00C33A8F">
      <w:pPr>
        <w:pStyle w:val="Heading3"/>
        <w:numPr>
          <w:ilvl w:val="0"/>
          <w:numId w:val="0"/>
        </w:numPr>
        <w:ind w:left="1418"/>
      </w:pPr>
    </w:p>
    <w:p w14:paraId="23C15164" w14:textId="0016B3D3" w:rsidR="00C33A8F" w:rsidRPr="00631DBA" w:rsidRDefault="00294607" w:rsidP="00C33A8F">
      <w:pPr>
        <w:pStyle w:val="Heading3"/>
        <w:ind w:left="1418"/>
      </w:pPr>
      <w:r>
        <w:t>Have there been</w:t>
      </w:r>
      <w:r w:rsidRPr="00A54EB3">
        <w:t xml:space="preserve"> </w:t>
      </w:r>
      <w:r w:rsidR="00A54EB3" w:rsidRPr="00A54EB3">
        <w:t>issues related to the possibility for non-initiating drivers to speak</w:t>
      </w:r>
      <w:r>
        <w:t>?</w:t>
      </w:r>
      <w:r w:rsidR="004E6A99">
        <w:t xml:space="preserve"> (e.g. causing confusion on who is speaking)</w:t>
      </w:r>
      <w:r w:rsidR="00C33A8F" w:rsidRPr="00C33A8F">
        <w:t xml:space="preserve"> </w:t>
      </w:r>
    </w:p>
    <w:p w14:paraId="4A5C1BFB"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AAA3DEE"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8AA12A7" w14:textId="3C530D63" w:rsidR="00A54EB3" w:rsidRPr="00A54EB3" w:rsidRDefault="00A54EB3" w:rsidP="00C33A8F">
      <w:pPr>
        <w:pStyle w:val="Heading3"/>
        <w:numPr>
          <w:ilvl w:val="0"/>
          <w:numId w:val="0"/>
        </w:numPr>
        <w:ind w:left="1418"/>
      </w:pPr>
    </w:p>
    <w:p w14:paraId="01FD4966" w14:textId="1D66D73A" w:rsidR="00C33A8F" w:rsidRPr="00631DBA" w:rsidRDefault="00294607" w:rsidP="00C33A8F">
      <w:pPr>
        <w:pStyle w:val="Heading3"/>
        <w:ind w:left="1418"/>
      </w:pPr>
      <w:r>
        <w:t>Have there been</w:t>
      </w:r>
      <w:r w:rsidRPr="00A54EB3">
        <w:t xml:space="preserve"> </w:t>
      </w:r>
      <w:r w:rsidR="004E6A99">
        <w:t>issues related to “late entry”? (</w:t>
      </w:r>
      <w:r w:rsidR="00A54EB3" w:rsidRPr="00A54EB3">
        <w:t xml:space="preserve">e.g. </w:t>
      </w:r>
      <w:r w:rsidR="004E6A99">
        <w:t xml:space="preserve">due to the lack of information </w:t>
      </w:r>
      <w:r w:rsidR="00A54EB3" w:rsidRPr="00A54EB3">
        <w:t>which usually is exchanged in the early phase of a REC)</w:t>
      </w:r>
      <w:r w:rsidR="00C33A8F" w:rsidRPr="00C33A8F">
        <w:t xml:space="preserve"> </w:t>
      </w:r>
    </w:p>
    <w:p w14:paraId="6CF573D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F691567"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F9A7C31" w14:textId="3CFC4482" w:rsidR="00A54EB3" w:rsidRPr="00A54EB3" w:rsidRDefault="00A54EB3" w:rsidP="00C33A8F">
      <w:pPr>
        <w:pStyle w:val="Heading3"/>
        <w:numPr>
          <w:ilvl w:val="0"/>
          <w:numId w:val="0"/>
        </w:numPr>
        <w:ind w:left="1418"/>
      </w:pPr>
    </w:p>
    <w:p w14:paraId="0D5B9880" w14:textId="77777777" w:rsidR="00C33A8F" w:rsidRPr="00631DBA" w:rsidRDefault="00A54EB3" w:rsidP="00C33A8F">
      <w:pPr>
        <w:pStyle w:val="Heading3"/>
        <w:ind w:left="1418"/>
      </w:pPr>
      <w:r w:rsidRPr="00A54EB3">
        <w:t>Could it be beneficia</w:t>
      </w:r>
      <w:r w:rsidR="006342F7">
        <w:t>l when a REC is clearly split</w:t>
      </w:r>
      <w:r w:rsidRPr="00A54EB3">
        <w:t xml:space="preserve"> into two phases: an Alert Phase (with a warning tone and a clear indication of the danger location, which also works for late entry) and a (manual or automatic) subsequent driver to signaller (or vice versa) communication? </w:t>
      </w:r>
    </w:p>
    <w:p w14:paraId="0DF62478"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6E1CB63"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49B3061" w14:textId="64FF04AB" w:rsidR="00A54EB3" w:rsidRPr="00A54EB3" w:rsidRDefault="00A54EB3" w:rsidP="00C33A8F">
      <w:pPr>
        <w:pStyle w:val="Heading3"/>
        <w:numPr>
          <w:ilvl w:val="0"/>
          <w:numId w:val="0"/>
        </w:numPr>
        <w:ind w:left="1418"/>
      </w:pPr>
    </w:p>
    <w:p w14:paraId="709BC523" w14:textId="77777777" w:rsidR="00A54EB3" w:rsidRPr="00EA4EA5" w:rsidRDefault="00A54EB3" w:rsidP="00631DBA"/>
    <w:p w14:paraId="22E6CFFF" w14:textId="77777777" w:rsidR="00A54EB3" w:rsidRDefault="00A54EB3" w:rsidP="00631DBA">
      <w:pPr>
        <w:pStyle w:val="Heading3"/>
        <w:numPr>
          <w:ilvl w:val="0"/>
          <w:numId w:val="0"/>
        </w:numPr>
        <w:ind w:left="567"/>
      </w:pPr>
      <w:r>
        <w:t>REC related procedures</w:t>
      </w:r>
    </w:p>
    <w:p w14:paraId="0F446CDC" w14:textId="3F1E305A" w:rsidR="00C33A8F" w:rsidRPr="00631DBA" w:rsidRDefault="00A54EB3" w:rsidP="00C33A8F">
      <w:pPr>
        <w:pStyle w:val="Heading3"/>
        <w:ind w:left="1418"/>
      </w:pPr>
      <w:r w:rsidRPr="00A54EB3">
        <w:t>What driver response is required upon reception of a REC warning tone</w:t>
      </w:r>
      <w:r w:rsidR="008342EA">
        <w:t>?</w:t>
      </w:r>
      <w:r w:rsidRPr="00A54EB3">
        <w:t xml:space="preserve"> (e.g. </w:t>
      </w:r>
      <w:r w:rsidR="008342EA">
        <w:t>in addition to the harmonised rules)</w:t>
      </w:r>
      <w:r w:rsidR="00C33A8F" w:rsidRPr="00C33A8F">
        <w:t xml:space="preserve"> </w:t>
      </w:r>
    </w:p>
    <w:p w14:paraId="4F10E9D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6E8E175"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BC61BEB" w14:textId="35BBAB0C" w:rsidR="00A54EB3" w:rsidRDefault="00A54EB3" w:rsidP="00C33A8F">
      <w:pPr>
        <w:pStyle w:val="Heading3"/>
        <w:numPr>
          <w:ilvl w:val="0"/>
          <w:numId w:val="0"/>
        </w:numPr>
        <w:ind w:left="1418"/>
      </w:pPr>
    </w:p>
    <w:p w14:paraId="0431C74A" w14:textId="7E27464D" w:rsidR="00C33A8F" w:rsidRPr="00631DBA" w:rsidRDefault="00A54EB3" w:rsidP="00C33A8F">
      <w:pPr>
        <w:pStyle w:val="Heading3"/>
        <w:ind w:left="1418"/>
      </w:pPr>
      <w:r>
        <w:t>What procedure is in place to retain speed</w:t>
      </w:r>
      <w:r w:rsidR="003E141E" w:rsidRPr="003E141E">
        <w:t xml:space="preserve"> (e.g. </w:t>
      </w:r>
      <w:r w:rsidR="003E141E" w:rsidRPr="003E141E">
        <w:rPr>
          <w:rFonts w:asciiTheme="minorHAnsi" w:hAnsiTheme="minorHAnsi" w:cstheme="minorBidi"/>
        </w:rPr>
        <w:t xml:space="preserve">by </w:t>
      </w:r>
      <w:r w:rsidR="003E141E">
        <w:rPr>
          <w:rFonts w:asciiTheme="minorHAnsi" w:hAnsiTheme="minorHAnsi" w:cstheme="minorBidi"/>
        </w:rPr>
        <w:t xml:space="preserve">direct </w:t>
      </w:r>
      <w:r w:rsidR="003E141E" w:rsidRPr="003E141E">
        <w:rPr>
          <w:rFonts w:asciiTheme="minorHAnsi" w:hAnsiTheme="minorHAnsi" w:cstheme="minorBidi"/>
        </w:rPr>
        <w:t>signaller-to-driver communication or by group/broadcast call)</w:t>
      </w:r>
      <w:r w:rsidRPr="003E141E">
        <w:t xml:space="preserve">; </w:t>
      </w:r>
      <w:r>
        <w:t>a</w:t>
      </w:r>
      <w:r w:rsidR="004E6A99">
        <w:t>re there issues related to this? (</w:t>
      </w:r>
      <w:r>
        <w:t>e.g. due to lack of information about involved drivers in the REC or with drivers who left the area already</w:t>
      </w:r>
      <w:r w:rsidR="004E6A99">
        <w:t>)</w:t>
      </w:r>
      <w:r w:rsidR="00C33A8F" w:rsidRPr="00C33A8F">
        <w:t xml:space="preserve"> </w:t>
      </w:r>
    </w:p>
    <w:p w14:paraId="04B70627"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C73B658"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A29B547" w14:textId="290AA5A8" w:rsidR="00A54EB3" w:rsidRDefault="00A54EB3" w:rsidP="00C33A8F">
      <w:pPr>
        <w:pStyle w:val="Heading3"/>
        <w:numPr>
          <w:ilvl w:val="0"/>
          <w:numId w:val="0"/>
        </w:numPr>
        <w:ind w:left="1418"/>
      </w:pPr>
    </w:p>
    <w:p w14:paraId="075118B9" w14:textId="77777777" w:rsidR="00BB3F6A" w:rsidRPr="00EA4EA5" w:rsidRDefault="00BB3F6A" w:rsidP="00631DBA"/>
    <w:p w14:paraId="7DEC71EB" w14:textId="77777777" w:rsidR="00A54EB3" w:rsidRDefault="00A54EB3" w:rsidP="00631DBA">
      <w:pPr>
        <w:pStyle w:val="Heading3"/>
        <w:numPr>
          <w:ilvl w:val="0"/>
          <w:numId w:val="0"/>
        </w:numPr>
        <w:ind w:left="567"/>
      </w:pPr>
      <w:r>
        <w:t>REC on border crossing lines</w:t>
      </w:r>
    </w:p>
    <w:p w14:paraId="43C0ED63" w14:textId="2745892C" w:rsidR="00C33A8F" w:rsidRPr="00631DBA" w:rsidRDefault="00A54EB3" w:rsidP="00C33A8F">
      <w:pPr>
        <w:pStyle w:val="Heading3"/>
        <w:ind w:left="1418"/>
      </w:pPr>
      <w:r>
        <w:t xml:space="preserve">Have there been safety issues due to unavailability of REC during the “silent period” of </w:t>
      </w:r>
      <w:proofErr w:type="spellStart"/>
      <w:r>
        <w:t>approx</w:t>
      </w:r>
      <w:proofErr w:type="spellEnd"/>
      <w:r>
        <w:t xml:space="preserve"> 20 seconds; what mitigation measures have been put in place and are these sufficient</w:t>
      </w:r>
      <w:r w:rsidR="00294607">
        <w:t>?</w:t>
      </w:r>
      <w:r w:rsidR="00C33A8F" w:rsidRPr="00C33A8F">
        <w:t xml:space="preserve"> </w:t>
      </w:r>
    </w:p>
    <w:p w14:paraId="5B5FBAB7"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28AF0D3"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2DB4878" w14:textId="7CF672F6" w:rsidR="00A54EB3" w:rsidRPr="00A54EB3" w:rsidRDefault="00A54EB3" w:rsidP="00C33A8F">
      <w:pPr>
        <w:pStyle w:val="Heading3"/>
        <w:numPr>
          <w:ilvl w:val="0"/>
          <w:numId w:val="0"/>
        </w:numPr>
        <w:ind w:left="1418"/>
        <w:rPr>
          <w:lang w:val="en-GB"/>
        </w:rPr>
      </w:pPr>
    </w:p>
    <w:p w14:paraId="35F40E83" w14:textId="21C46903" w:rsidR="00C33A8F" w:rsidRPr="00631DBA" w:rsidRDefault="00A54EB3" w:rsidP="00C33A8F">
      <w:pPr>
        <w:pStyle w:val="Heading3"/>
        <w:ind w:left="1418"/>
      </w:pPr>
      <w:r>
        <w:t xml:space="preserve">Are border crossing REC areas implemented (covering both sides of a border) and when yes provide information on the questions </w:t>
      </w:r>
      <w:r w:rsidR="0027281F">
        <w:t>4.</w:t>
      </w:r>
      <w:r w:rsidR="00DC7874">
        <w:t>2</w:t>
      </w:r>
      <w:r>
        <w:t xml:space="preserve">.1 - </w:t>
      </w:r>
      <w:r w:rsidR="0027281F">
        <w:t>4.</w:t>
      </w:r>
      <w:r w:rsidR="00DC7874">
        <w:t>2</w:t>
      </w:r>
      <w:r>
        <w:t>.6 for this border crossing REC</w:t>
      </w:r>
      <w:r w:rsidR="00294607">
        <w:t>?</w:t>
      </w:r>
      <w:r w:rsidR="00C33A8F" w:rsidRPr="00C33A8F">
        <w:t xml:space="preserve"> </w:t>
      </w:r>
    </w:p>
    <w:p w14:paraId="6EDD799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18EE3C2"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178066C" w14:textId="31AC3182" w:rsidR="00A54EB3" w:rsidRPr="00A54EB3" w:rsidRDefault="00A54EB3" w:rsidP="00C33A8F">
      <w:pPr>
        <w:pStyle w:val="Heading3"/>
        <w:numPr>
          <w:ilvl w:val="0"/>
          <w:numId w:val="0"/>
        </w:numPr>
        <w:ind w:left="1418"/>
        <w:rPr>
          <w:lang w:val="en-GB"/>
        </w:rPr>
      </w:pPr>
    </w:p>
    <w:p w14:paraId="06FD6246" w14:textId="57FEEADF" w:rsidR="00C33A8F" w:rsidRPr="00631DBA" w:rsidRDefault="00A54EB3" w:rsidP="00C33A8F">
      <w:pPr>
        <w:pStyle w:val="Heading3"/>
        <w:ind w:left="1418"/>
      </w:pPr>
      <w:r>
        <w:t xml:space="preserve">Are there </w:t>
      </w:r>
      <w:r w:rsidR="004E6A99">
        <w:t>specific issues with these border crossing REC? (</w:t>
      </w:r>
      <w:r>
        <w:t>e.g. related to different operational r</w:t>
      </w:r>
      <w:r w:rsidR="004E6A99">
        <w:t>ules on both sides of the border)</w:t>
      </w:r>
      <w:r w:rsidR="00C33A8F" w:rsidRPr="00C33A8F">
        <w:t xml:space="preserve"> </w:t>
      </w:r>
    </w:p>
    <w:p w14:paraId="41AFC42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F05439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49B4D8D" w14:textId="67E3E3E5" w:rsidR="00A54EB3" w:rsidRPr="00A54EB3" w:rsidRDefault="00A54EB3" w:rsidP="00C33A8F">
      <w:pPr>
        <w:pStyle w:val="Heading3"/>
        <w:numPr>
          <w:ilvl w:val="0"/>
          <w:numId w:val="0"/>
        </w:numPr>
        <w:ind w:left="1418"/>
        <w:rPr>
          <w:lang w:val="en-GB"/>
        </w:rPr>
      </w:pPr>
    </w:p>
    <w:p w14:paraId="69853FE1" w14:textId="7016CB00" w:rsidR="00C33A8F" w:rsidRPr="00631DBA" w:rsidRDefault="00A54EB3" w:rsidP="00C33A8F">
      <w:pPr>
        <w:pStyle w:val="Heading3"/>
        <w:ind w:left="1418"/>
      </w:pPr>
      <w:r>
        <w:t>When border crossing REC is not implemented, what operatio</w:t>
      </w:r>
      <w:r w:rsidR="006342F7">
        <w:t>nal procedures are in place</w:t>
      </w:r>
      <w:r>
        <w:t xml:space="preserve"> to manage emergencies?</w:t>
      </w:r>
      <w:r w:rsidR="004E6A99">
        <w:t xml:space="preserve"> (e</w:t>
      </w:r>
      <w:r w:rsidR="00DC7874">
        <w:t>.g. are signallers on both sides of the border informed</w:t>
      </w:r>
      <w:r w:rsidR="004E6A99">
        <w:t>)</w:t>
      </w:r>
      <w:r w:rsidR="00C33A8F" w:rsidRPr="00C33A8F">
        <w:t xml:space="preserve"> </w:t>
      </w:r>
    </w:p>
    <w:p w14:paraId="37F096E5"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3D9A835"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4FAFEC6" w14:textId="5A5B19BF" w:rsidR="00A54EB3" w:rsidRPr="00A54EB3" w:rsidRDefault="00A54EB3" w:rsidP="00C33A8F">
      <w:pPr>
        <w:pStyle w:val="Heading3"/>
        <w:numPr>
          <w:ilvl w:val="0"/>
          <w:numId w:val="0"/>
        </w:numPr>
        <w:ind w:left="1418"/>
        <w:rPr>
          <w:lang w:val="en-GB"/>
        </w:rPr>
      </w:pPr>
    </w:p>
    <w:p w14:paraId="665323CD" w14:textId="3DEBF1FC" w:rsidR="00BB3F6A" w:rsidRDefault="00BB3F6A" w:rsidP="00631DBA">
      <w:pPr>
        <w:spacing w:after="200" w:line="276" w:lineRule="auto"/>
        <w:jc w:val="left"/>
      </w:pPr>
      <w:r>
        <w:br w:type="page"/>
      </w:r>
    </w:p>
    <w:p w14:paraId="1E914CE9" w14:textId="77B23339" w:rsidR="001046AB" w:rsidRDefault="009B4CF5" w:rsidP="007A4E54">
      <w:pPr>
        <w:pStyle w:val="Heading1"/>
      </w:pPr>
      <w:bookmarkStart w:id="16" w:name="_Toc496775760"/>
      <w:proofErr w:type="spellStart"/>
      <w:r>
        <w:lastRenderedPageBreak/>
        <w:t>Other</w:t>
      </w:r>
      <w:proofErr w:type="spellEnd"/>
      <w:r>
        <w:t xml:space="preserve"> communication</w:t>
      </w:r>
      <w:bookmarkEnd w:id="16"/>
    </w:p>
    <w:p w14:paraId="47404D87" w14:textId="77777777" w:rsidR="001046AB" w:rsidRDefault="009B4CF5" w:rsidP="007A4E54">
      <w:pPr>
        <w:pStyle w:val="Heading2"/>
      </w:pPr>
      <w:bookmarkStart w:id="17" w:name="_Toc394499356"/>
      <w:bookmarkStart w:id="18" w:name="_Toc496775761"/>
      <w:bookmarkEnd w:id="3"/>
      <w:r>
        <w:t>Introduction</w:t>
      </w:r>
      <w:bookmarkEnd w:id="18"/>
    </w:p>
    <w:p w14:paraId="08EB0771" w14:textId="77777777" w:rsidR="009B4CF5" w:rsidRDefault="009B4CF5" w:rsidP="009B4CF5">
      <w:r>
        <w:t xml:space="preserve">GSM-R provides </w:t>
      </w:r>
      <w:r w:rsidR="001B0DEF">
        <w:t xml:space="preserve">services to facilitate </w:t>
      </w:r>
      <w:r>
        <w:t>other voice communication</w:t>
      </w:r>
      <w:r w:rsidR="001B0DEF">
        <w:t xml:space="preserve"> needs</w:t>
      </w:r>
      <w:r>
        <w:t xml:space="preserve">, such as driver to driver, driver to shunter, signaller to trackside workers, etc. </w:t>
      </w:r>
      <w:r w:rsidR="001B0DEF">
        <w:t>Within the context of this questionnaire it could be relevant to understand possible interworking between these communication and the driver to signaller or the REC communication.</w:t>
      </w:r>
    </w:p>
    <w:p w14:paraId="590C4881" w14:textId="77777777" w:rsidR="00DC7874" w:rsidRPr="009B4CF5" w:rsidRDefault="00DC7874" w:rsidP="009B4CF5"/>
    <w:p w14:paraId="3B8933E5" w14:textId="77777777" w:rsidR="001046AB" w:rsidRDefault="009B4CF5" w:rsidP="009B4CF5">
      <w:pPr>
        <w:pStyle w:val="Heading2"/>
      </w:pPr>
      <w:bookmarkStart w:id="19" w:name="_Toc412100745"/>
      <w:bookmarkStart w:id="20" w:name="_Toc496775762"/>
      <w:r>
        <w:t>Questions</w:t>
      </w:r>
      <w:bookmarkEnd w:id="19"/>
      <w:bookmarkEnd w:id="20"/>
    </w:p>
    <w:p w14:paraId="2746EB28" w14:textId="77777777" w:rsidR="00940628" w:rsidRDefault="00DC7874" w:rsidP="00C33A8F">
      <w:pPr>
        <w:ind w:left="567"/>
        <w:rPr>
          <w:i/>
        </w:rPr>
      </w:pPr>
      <w:r>
        <w:rPr>
          <w:i/>
        </w:rPr>
        <w:t>Driver to driver communication</w:t>
      </w:r>
    </w:p>
    <w:p w14:paraId="35769F5C" w14:textId="11974539" w:rsidR="00C33A8F" w:rsidRPr="00631DBA" w:rsidRDefault="008F677B" w:rsidP="00C33A8F">
      <w:pPr>
        <w:pStyle w:val="Heading3"/>
        <w:ind w:left="1418"/>
      </w:pPr>
      <w:r w:rsidRPr="00DC7874">
        <w:t>Is direct driver to driver voice communication via GSM-R used and when yes in what kind of operational situations</w:t>
      </w:r>
      <w:r w:rsidR="00294607">
        <w:t>?</w:t>
      </w:r>
      <w:r w:rsidR="00C33A8F" w:rsidRPr="00C33A8F">
        <w:t xml:space="preserve"> </w:t>
      </w:r>
    </w:p>
    <w:p w14:paraId="22CC56AE"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42604E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7CC1B7E" w14:textId="275E2E8C" w:rsidR="004D43F2" w:rsidRPr="00DC7874" w:rsidRDefault="004D43F2" w:rsidP="00C33A8F">
      <w:pPr>
        <w:pStyle w:val="Heading3"/>
        <w:numPr>
          <w:ilvl w:val="0"/>
          <w:numId w:val="0"/>
        </w:numPr>
        <w:ind w:left="1418"/>
        <w:rPr>
          <w:lang w:val="en-GB"/>
        </w:rPr>
      </w:pPr>
    </w:p>
    <w:p w14:paraId="734768BB" w14:textId="28D53489" w:rsidR="00C33A8F" w:rsidRPr="00631DBA" w:rsidRDefault="008F677B" w:rsidP="00C33A8F">
      <w:pPr>
        <w:pStyle w:val="Heading3"/>
        <w:ind w:left="1418"/>
      </w:pPr>
      <w:r w:rsidRPr="00DC7874">
        <w:rPr>
          <w:iCs/>
        </w:rPr>
        <w:t>Is it possible for the Signaller to join</w:t>
      </w:r>
      <w:r w:rsidR="00DC7874">
        <w:rPr>
          <w:iCs/>
        </w:rPr>
        <w:t xml:space="preserve"> (listen/speak)</w:t>
      </w:r>
      <w:r w:rsidRPr="00DC7874">
        <w:rPr>
          <w:iCs/>
        </w:rPr>
        <w:t xml:space="preserve"> this call</w:t>
      </w:r>
      <w:r w:rsidR="00294607">
        <w:rPr>
          <w:iCs/>
        </w:rPr>
        <w:t>?</w:t>
      </w:r>
      <w:r w:rsidR="00C33A8F" w:rsidRPr="00C33A8F">
        <w:t xml:space="preserve"> </w:t>
      </w:r>
    </w:p>
    <w:p w14:paraId="1589C3A6"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123789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C4792B5" w14:textId="632C6682" w:rsidR="004D43F2" w:rsidRPr="00DC7874" w:rsidRDefault="004D43F2" w:rsidP="00C33A8F">
      <w:pPr>
        <w:pStyle w:val="Heading3"/>
        <w:keepNext/>
        <w:keepLines/>
        <w:numPr>
          <w:ilvl w:val="0"/>
          <w:numId w:val="0"/>
        </w:numPr>
        <w:ind w:left="1417"/>
        <w:rPr>
          <w:lang w:val="en-GB"/>
        </w:rPr>
      </w:pPr>
    </w:p>
    <w:p w14:paraId="164D27CA" w14:textId="3300C6F2" w:rsidR="00C33A8F" w:rsidRPr="00631DBA" w:rsidRDefault="00DC7874" w:rsidP="00C33A8F">
      <w:pPr>
        <w:pStyle w:val="Heading3"/>
        <w:ind w:left="1418"/>
      </w:pPr>
      <w:r>
        <w:rPr>
          <w:lang w:val="en-GB"/>
        </w:rPr>
        <w:t>Have there been issues with driver to driver communication related to interrupting or preventing driver to signaller (or vice versa) communication</w:t>
      </w:r>
      <w:r w:rsidR="00294607">
        <w:rPr>
          <w:lang w:val="en-GB"/>
        </w:rPr>
        <w:t>?</w:t>
      </w:r>
      <w:r w:rsidR="00C33A8F" w:rsidRPr="00C33A8F">
        <w:t xml:space="preserve"> </w:t>
      </w:r>
    </w:p>
    <w:p w14:paraId="28FC36D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ECFBFD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D355E22" w14:textId="3965652A" w:rsidR="00DC7874" w:rsidRDefault="00DC7874" w:rsidP="00C33A8F">
      <w:pPr>
        <w:pStyle w:val="Heading3"/>
        <w:numPr>
          <w:ilvl w:val="0"/>
          <w:numId w:val="0"/>
        </w:numPr>
        <w:ind w:left="1418"/>
        <w:rPr>
          <w:lang w:val="en-GB"/>
        </w:rPr>
      </w:pPr>
    </w:p>
    <w:p w14:paraId="00E57A7D" w14:textId="77777777" w:rsidR="00BB3F6A" w:rsidRPr="00BB3F6A" w:rsidRDefault="00BB3F6A" w:rsidP="00C33A8F">
      <w:pPr>
        <w:rPr>
          <w:lang w:val="en-GB"/>
        </w:rPr>
      </w:pPr>
    </w:p>
    <w:p w14:paraId="4142492B" w14:textId="07E539EC" w:rsidR="00DC7874" w:rsidRPr="00DC7874" w:rsidRDefault="00DC7874" w:rsidP="00C33A8F">
      <w:pPr>
        <w:pStyle w:val="Heading3"/>
        <w:numPr>
          <w:ilvl w:val="0"/>
          <w:numId w:val="0"/>
        </w:numPr>
        <w:ind w:left="567"/>
        <w:rPr>
          <w:lang w:val="en-GB"/>
        </w:rPr>
      </w:pPr>
      <w:r>
        <w:rPr>
          <w:lang w:val="en-GB"/>
        </w:rPr>
        <w:t xml:space="preserve">Shunting </w:t>
      </w:r>
      <w:r w:rsidR="00940628">
        <w:rPr>
          <w:lang w:val="en-GB"/>
        </w:rPr>
        <w:t xml:space="preserve">voice </w:t>
      </w:r>
      <w:r>
        <w:rPr>
          <w:lang w:val="en-GB"/>
        </w:rPr>
        <w:t>communication</w:t>
      </w:r>
    </w:p>
    <w:p w14:paraId="3FDD1259" w14:textId="24FBD037" w:rsidR="00C33A8F" w:rsidRPr="00631DBA" w:rsidRDefault="008F677B" w:rsidP="00C33A8F">
      <w:pPr>
        <w:pStyle w:val="Heading3"/>
        <w:ind w:left="1418"/>
      </w:pPr>
      <w:r w:rsidRPr="00DC7874">
        <w:rPr>
          <w:iCs/>
        </w:rPr>
        <w:t>Is driver to shunter voice communication via GSM-R used</w:t>
      </w:r>
      <w:r w:rsidR="00BB2757">
        <w:rPr>
          <w:iCs/>
        </w:rPr>
        <w:t xml:space="preserve">? </w:t>
      </w:r>
      <w:r w:rsidR="00D57E48" w:rsidRPr="00DC7874">
        <w:rPr>
          <w:iCs/>
        </w:rPr>
        <w:t xml:space="preserve">When yes, </w:t>
      </w:r>
      <w:r w:rsidR="00D57E48">
        <w:rPr>
          <w:iCs/>
        </w:rPr>
        <w:t>is the driver using the cabradio or a handheld device?</w:t>
      </w:r>
      <w:r w:rsidR="00D57E48">
        <w:rPr>
          <w:lang w:val="en-GB"/>
        </w:rPr>
        <w:t xml:space="preserve"> </w:t>
      </w:r>
      <w:r w:rsidR="00D57E48" w:rsidRPr="00D57E48">
        <w:rPr>
          <w:iCs/>
        </w:rPr>
        <w:t>(Please answer the questions below also for non- GSM-R solutions)</w:t>
      </w:r>
      <w:r w:rsidR="00294607">
        <w:rPr>
          <w:iCs/>
        </w:rPr>
        <w:t>?</w:t>
      </w:r>
      <w:r w:rsidR="00C33A8F" w:rsidRPr="00C33A8F">
        <w:t xml:space="preserve"> </w:t>
      </w:r>
    </w:p>
    <w:p w14:paraId="1F15B168"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E43AAC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D4F6A12" w14:textId="01E6D13B" w:rsidR="004D43F2" w:rsidRPr="00D57E48" w:rsidRDefault="004D43F2" w:rsidP="00C33A8F">
      <w:pPr>
        <w:pStyle w:val="Heading3"/>
        <w:numPr>
          <w:ilvl w:val="0"/>
          <w:numId w:val="0"/>
        </w:numPr>
        <w:ind w:left="1417"/>
        <w:rPr>
          <w:lang w:val="en-GB"/>
        </w:rPr>
      </w:pPr>
    </w:p>
    <w:p w14:paraId="6B6F96BC" w14:textId="649BE436" w:rsidR="00C33A8F" w:rsidRPr="00631DBA" w:rsidRDefault="00D57E48" w:rsidP="00C33A8F">
      <w:pPr>
        <w:pStyle w:val="Heading3"/>
        <w:ind w:left="1418"/>
      </w:pPr>
      <w:r>
        <w:rPr>
          <w:iCs/>
          <w:lang w:val="en-GB"/>
        </w:rPr>
        <w:t>I</w:t>
      </w:r>
      <w:r>
        <w:rPr>
          <w:iCs/>
        </w:rPr>
        <w:t xml:space="preserve">s shunting communication using </w:t>
      </w:r>
      <w:r w:rsidR="008F677B" w:rsidRPr="00DC7874">
        <w:rPr>
          <w:iCs/>
        </w:rPr>
        <w:t>group communication or point-to-point communication</w:t>
      </w:r>
      <w:r w:rsidR="00294607">
        <w:rPr>
          <w:iCs/>
        </w:rPr>
        <w:t>?</w:t>
      </w:r>
      <w:r w:rsidR="00C33A8F" w:rsidRPr="00C33A8F">
        <w:t xml:space="preserve"> </w:t>
      </w:r>
    </w:p>
    <w:p w14:paraId="32F69273"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85D0BD6"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AA4F427" w14:textId="0EF5772A" w:rsidR="004D43F2" w:rsidRPr="00DC7874" w:rsidRDefault="004D43F2" w:rsidP="00C33A8F">
      <w:pPr>
        <w:pStyle w:val="Heading3"/>
        <w:numPr>
          <w:ilvl w:val="0"/>
          <w:numId w:val="0"/>
        </w:numPr>
        <w:ind w:left="1417"/>
        <w:rPr>
          <w:lang w:val="en-GB"/>
        </w:rPr>
      </w:pPr>
    </w:p>
    <w:p w14:paraId="4B8ED2CB" w14:textId="60B942FA" w:rsidR="00C33A8F" w:rsidRPr="00631DBA" w:rsidRDefault="008F677B" w:rsidP="00C33A8F">
      <w:pPr>
        <w:pStyle w:val="Heading3"/>
        <w:ind w:left="1418"/>
      </w:pPr>
      <w:r w:rsidRPr="00DC7874">
        <w:rPr>
          <w:iCs/>
        </w:rPr>
        <w:t xml:space="preserve">How many drivers and shunters are involved in a single </w:t>
      </w:r>
      <w:r w:rsidR="00DC7874">
        <w:rPr>
          <w:iCs/>
        </w:rPr>
        <w:t xml:space="preserve">shunting </w:t>
      </w:r>
      <w:proofErr w:type="spellStart"/>
      <w:r w:rsidRPr="00DC7874">
        <w:rPr>
          <w:iCs/>
        </w:rPr>
        <w:t>groupcall</w:t>
      </w:r>
      <w:proofErr w:type="spellEnd"/>
      <w:r w:rsidRPr="00DC7874">
        <w:rPr>
          <w:iCs/>
        </w:rPr>
        <w:t xml:space="preserve"> (usual, maximum)</w:t>
      </w:r>
      <w:r w:rsidR="00294607">
        <w:rPr>
          <w:iCs/>
        </w:rPr>
        <w:t>?</w:t>
      </w:r>
      <w:r w:rsidR="00C33A8F" w:rsidRPr="00C33A8F">
        <w:t xml:space="preserve"> </w:t>
      </w:r>
    </w:p>
    <w:p w14:paraId="41399428"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8F59746"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5375E2E" w14:textId="79E9389C" w:rsidR="004D43F2" w:rsidRPr="00DC7874" w:rsidRDefault="004D43F2" w:rsidP="00C33A8F">
      <w:pPr>
        <w:pStyle w:val="Heading3"/>
        <w:numPr>
          <w:ilvl w:val="0"/>
          <w:numId w:val="0"/>
        </w:numPr>
        <w:ind w:left="1417"/>
        <w:rPr>
          <w:lang w:val="en-GB"/>
        </w:rPr>
      </w:pPr>
    </w:p>
    <w:p w14:paraId="3E4B55E6" w14:textId="43FBB764" w:rsidR="00C33A8F" w:rsidRPr="00631DBA" w:rsidRDefault="008F677B" w:rsidP="00C33A8F">
      <w:pPr>
        <w:pStyle w:val="Heading3"/>
        <w:ind w:left="1418"/>
      </w:pPr>
      <w:r w:rsidRPr="00DC7874">
        <w:rPr>
          <w:iCs/>
        </w:rPr>
        <w:t>How is communication between driver and signaller performed during an ongoing shunting group call</w:t>
      </w:r>
      <w:r w:rsidR="00DC7874">
        <w:rPr>
          <w:iCs/>
        </w:rPr>
        <w:t xml:space="preserve">, e.g. </w:t>
      </w:r>
      <w:r w:rsidR="00D57E48">
        <w:rPr>
          <w:iCs/>
        </w:rPr>
        <w:t xml:space="preserve">by </w:t>
      </w:r>
      <w:r w:rsidR="00DC7874">
        <w:rPr>
          <w:iCs/>
        </w:rPr>
        <w:t xml:space="preserve">leaving the </w:t>
      </w:r>
      <w:proofErr w:type="spellStart"/>
      <w:r w:rsidR="00DC7874">
        <w:rPr>
          <w:iCs/>
        </w:rPr>
        <w:t>groupcall</w:t>
      </w:r>
      <w:proofErr w:type="spellEnd"/>
      <w:r w:rsidR="00DC7874">
        <w:rPr>
          <w:iCs/>
        </w:rPr>
        <w:t xml:space="preserve"> and setting up a normal call</w:t>
      </w:r>
      <w:r w:rsidR="00D57E48">
        <w:rPr>
          <w:iCs/>
        </w:rPr>
        <w:t>. Who is initiating this communication</w:t>
      </w:r>
      <w:r w:rsidR="00294607">
        <w:rPr>
          <w:iCs/>
        </w:rPr>
        <w:t>?</w:t>
      </w:r>
      <w:r w:rsidR="00C33A8F" w:rsidRPr="00C33A8F">
        <w:t xml:space="preserve"> </w:t>
      </w:r>
    </w:p>
    <w:p w14:paraId="6B2B33A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369FC2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F8C5BB5" w14:textId="032DABEA" w:rsidR="00DC7874" w:rsidRPr="00DC7874" w:rsidRDefault="00DC7874" w:rsidP="00C33A8F">
      <w:pPr>
        <w:pStyle w:val="Heading3"/>
        <w:numPr>
          <w:ilvl w:val="0"/>
          <w:numId w:val="0"/>
        </w:numPr>
        <w:ind w:left="1418"/>
        <w:rPr>
          <w:lang w:val="en-GB"/>
        </w:rPr>
      </w:pPr>
    </w:p>
    <w:p w14:paraId="2AB752F8" w14:textId="1CC3EE4F" w:rsidR="00C33A8F" w:rsidRPr="00631DBA" w:rsidRDefault="00940628" w:rsidP="00C33A8F">
      <w:pPr>
        <w:pStyle w:val="Heading3"/>
        <w:ind w:left="1418"/>
      </w:pPr>
      <w:r>
        <w:rPr>
          <w:iCs/>
          <w:lang w:val="en-GB"/>
        </w:rPr>
        <w:t xml:space="preserve">Have there been issues with the performance of </w:t>
      </w:r>
      <w:r w:rsidR="004E6A99">
        <w:rPr>
          <w:iCs/>
          <w:lang w:val="en-GB"/>
        </w:rPr>
        <w:t>shunting communication? (</w:t>
      </w:r>
      <w:r>
        <w:rPr>
          <w:iCs/>
          <w:lang w:val="en-GB"/>
        </w:rPr>
        <w:t>e.g. time needed to switch from listening t</w:t>
      </w:r>
      <w:r w:rsidR="004E6A99">
        <w:rPr>
          <w:iCs/>
          <w:lang w:val="en-GB"/>
        </w:rPr>
        <w:t>o speak mode, interruptions, etc.)</w:t>
      </w:r>
      <w:r w:rsidR="00C33A8F" w:rsidRPr="00C33A8F">
        <w:t xml:space="preserve"> </w:t>
      </w:r>
    </w:p>
    <w:p w14:paraId="55F6AD30"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35EF402"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C1E95DA" w14:textId="583FF162" w:rsidR="00940628" w:rsidRPr="00940628" w:rsidRDefault="00940628" w:rsidP="00C33A8F">
      <w:pPr>
        <w:pStyle w:val="Heading3"/>
        <w:numPr>
          <w:ilvl w:val="0"/>
          <w:numId w:val="0"/>
        </w:numPr>
        <w:ind w:left="1418"/>
        <w:rPr>
          <w:lang w:val="en-GB"/>
        </w:rPr>
      </w:pPr>
    </w:p>
    <w:p w14:paraId="239A10A9" w14:textId="6EFE5116" w:rsidR="00C33A8F" w:rsidRPr="00631DBA" w:rsidRDefault="00940628" w:rsidP="00C33A8F">
      <w:pPr>
        <w:pStyle w:val="Heading3"/>
        <w:ind w:left="1418"/>
      </w:pPr>
      <w:r>
        <w:rPr>
          <w:iCs/>
          <w:lang w:val="en-GB"/>
        </w:rPr>
        <w:t>Is the link assurance signal in use and when yes has it proven to contribute to the safety</w:t>
      </w:r>
      <w:r w:rsidR="00294607">
        <w:rPr>
          <w:iCs/>
          <w:lang w:val="en-GB"/>
        </w:rPr>
        <w:t>?</w:t>
      </w:r>
      <w:r w:rsidR="00C33A8F" w:rsidRPr="00C33A8F">
        <w:t xml:space="preserve"> </w:t>
      </w:r>
    </w:p>
    <w:p w14:paraId="687DF39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2F5E927"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824AE4D" w14:textId="5FC84568" w:rsidR="004D43F2" w:rsidRPr="00DC7874" w:rsidRDefault="004D43F2" w:rsidP="00C33A8F">
      <w:pPr>
        <w:pStyle w:val="Heading3"/>
        <w:numPr>
          <w:ilvl w:val="0"/>
          <w:numId w:val="0"/>
        </w:numPr>
        <w:ind w:left="1417"/>
        <w:rPr>
          <w:lang w:val="en-GB"/>
        </w:rPr>
      </w:pPr>
    </w:p>
    <w:p w14:paraId="2D79A39E" w14:textId="06DF1913" w:rsidR="00C33A8F" w:rsidRPr="00631DBA" w:rsidRDefault="00DC7874" w:rsidP="00C33A8F">
      <w:pPr>
        <w:pStyle w:val="Heading3"/>
        <w:ind w:left="1418"/>
      </w:pPr>
      <w:r>
        <w:rPr>
          <w:lang w:val="en-GB"/>
        </w:rPr>
        <w:t>When GSM-R is not used for shunting voice communication, what are the reasons for thi</w:t>
      </w:r>
      <w:r w:rsidR="00BB46D2">
        <w:rPr>
          <w:lang w:val="en-GB"/>
        </w:rPr>
        <w:t>s</w:t>
      </w:r>
      <w:r w:rsidR="00BB2757">
        <w:rPr>
          <w:lang w:val="en-GB"/>
        </w:rPr>
        <w:t>; what other communication means are used</w:t>
      </w:r>
      <w:r w:rsidR="00294607">
        <w:rPr>
          <w:lang w:val="en-GB"/>
        </w:rPr>
        <w:t>?</w:t>
      </w:r>
      <w:r w:rsidR="00C33A8F" w:rsidRPr="00C33A8F">
        <w:t xml:space="preserve"> </w:t>
      </w:r>
    </w:p>
    <w:p w14:paraId="2E86AA28"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F3A9E7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C3C9938" w14:textId="211B8FAC" w:rsidR="00940628" w:rsidRDefault="00940628" w:rsidP="00C33A8F">
      <w:pPr>
        <w:pStyle w:val="Heading3"/>
        <w:numPr>
          <w:ilvl w:val="0"/>
          <w:numId w:val="0"/>
        </w:numPr>
        <w:ind w:left="1418"/>
        <w:rPr>
          <w:lang w:val="en-GB"/>
        </w:rPr>
      </w:pPr>
    </w:p>
    <w:p w14:paraId="7D700382" w14:textId="77777777" w:rsidR="004E6A99" w:rsidRPr="004E6A99" w:rsidRDefault="004E6A99" w:rsidP="00C33A8F">
      <w:pPr>
        <w:rPr>
          <w:lang w:val="en-GB"/>
        </w:rPr>
      </w:pPr>
    </w:p>
    <w:p w14:paraId="1C79785E" w14:textId="393380E9" w:rsidR="00940628" w:rsidRPr="00940628" w:rsidRDefault="00940628" w:rsidP="00C33A8F">
      <w:pPr>
        <w:pStyle w:val="Heading3"/>
        <w:numPr>
          <w:ilvl w:val="0"/>
          <w:numId w:val="0"/>
        </w:numPr>
        <w:ind w:left="567"/>
        <w:rPr>
          <w:lang w:val="en-GB"/>
        </w:rPr>
      </w:pPr>
      <w:r>
        <w:rPr>
          <w:lang w:val="en-GB"/>
        </w:rPr>
        <w:t>Signaller - trackside worker voice communication</w:t>
      </w:r>
    </w:p>
    <w:p w14:paraId="37D1A487" w14:textId="4CD15303" w:rsidR="00C33A8F" w:rsidRPr="00631DBA" w:rsidRDefault="0059131A" w:rsidP="00C33A8F">
      <w:pPr>
        <w:pStyle w:val="Heading3"/>
        <w:ind w:left="1418"/>
      </w:pPr>
      <w:r>
        <w:rPr>
          <w:iCs/>
        </w:rPr>
        <w:t>Is s</w:t>
      </w:r>
      <w:r w:rsidR="008F677B" w:rsidRPr="00940628">
        <w:rPr>
          <w:iCs/>
        </w:rPr>
        <w:t>ignaller to trackside worker voice communication via GSM-R used</w:t>
      </w:r>
      <w:r w:rsidR="00294607">
        <w:rPr>
          <w:iCs/>
        </w:rPr>
        <w:t>?</w:t>
      </w:r>
      <w:r w:rsidR="00C33A8F" w:rsidRPr="00C33A8F">
        <w:t xml:space="preserve"> </w:t>
      </w:r>
    </w:p>
    <w:p w14:paraId="00A1927C"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17D3E7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56A76DB" w14:textId="77777777" w:rsidR="00C33A8F" w:rsidRPr="00C33A8F" w:rsidRDefault="00C33A8F" w:rsidP="00C33A8F">
      <w:pPr>
        <w:pStyle w:val="Heading3"/>
        <w:numPr>
          <w:ilvl w:val="0"/>
          <w:numId w:val="0"/>
        </w:numPr>
        <w:ind w:left="1417"/>
        <w:rPr>
          <w:lang w:val="pt-BR"/>
        </w:rPr>
      </w:pPr>
    </w:p>
    <w:p w14:paraId="64390082" w14:textId="21801070" w:rsidR="00C33A8F" w:rsidRPr="00631DBA" w:rsidRDefault="00BB2757" w:rsidP="00C33A8F">
      <w:pPr>
        <w:pStyle w:val="Heading3"/>
        <w:ind w:left="1418"/>
      </w:pPr>
      <w:r>
        <w:rPr>
          <w:lang w:val="en-GB"/>
        </w:rPr>
        <w:t xml:space="preserve">When not, what other </w:t>
      </w:r>
      <w:r w:rsidR="00C33A8F">
        <w:rPr>
          <w:lang w:val="en-GB"/>
        </w:rPr>
        <w:t xml:space="preserve">means of </w:t>
      </w:r>
      <w:r>
        <w:rPr>
          <w:lang w:val="en-GB"/>
        </w:rPr>
        <w:t>communication is used?</w:t>
      </w:r>
      <w:r w:rsidR="00C33A8F" w:rsidRPr="00C33A8F">
        <w:t xml:space="preserve"> </w:t>
      </w:r>
    </w:p>
    <w:p w14:paraId="79D579E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DB37F3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F0DC12B" w14:textId="0FFC172F" w:rsidR="00BB2757" w:rsidRPr="00BB2757" w:rsidRDefault="00BB2757" w:rsidP="00C33A8F">
      <w:pPr>
        <w:pStyle w:val="Heading3"/>
        <w:numPr>
          <w:ilvl w:val="0"/>
          <w:numId w:val="0"/>
        </w:numPr>
        <w:ind w:left="1417"/>
        <w:rPr>
          <w:lang w:val="en-GB"/>
        </w:rPr>
      </w:pPr>
    </w:p>
    <w:p w14:paraId="490355E7" w14:textId="421D42C8" w:rsidR="00C33A8F" w:rsidRPr="00631DBA" w:rsidRDefault="008F677B" w:rsidP="00C33A8F">
      <w:pPr>
        <w:pStyle w:val="Heading3"/>
        <w:ind w:left="1418"/>
      </w:pPr>
      <w:r w:rsidRPr="00940628">
        <w:rPr>
          <w:iCs/>
        </w:rPr>
        <w:t>When yes, is this ba</w:t>
      </w:r>
      <w:r w:rsidR="00DF7659">
        <w:rPr>
          <w:iCs/>
        </w:rPr>
        <w:t xml:space="preserve">sed upon group communication, </w:t>
      </w:r>
      <w:r w:rsidRPr="00940628">
        <w:rPr>
          <w:iCs/>
        </w:rPr>
        <w:t>point-to-point communication</w:t>
      </w:r>
      <w:r w:rsidR="00DF7659">
        <w:rPr>
          <w:iCs/>
        </w:rPr>
        <w:t xml:space="preserve"> or both</w:t>
      </w:r>
      <w:r w:rsidR="00294607">
        <w:rPr>
          <w:iCs/>
        </w:rPr>
        <w:t>?</w:t>
      </w:r>
      <w:r w:rsidR="00C33A8F" w:rsidRPr="00C33A8F">
        <w:t xml:space="preserve"> </w:t>
      </w:r>
    </w:p>
    <w:p w14:paraId="2003681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DBE21A3"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E3846F6" w14:textId="3B822F8D" w:rsidR="004D43F2" w:rsidRPr="00940628" w:rsidRDefault="004D43F2" w:rsidP="00C33A8F">
      <w:pPr>
        <w:pStyle w:val="Heading3"/>
        <w:numPr>
          <w:ilvl w:val="0"/>
          <w:numId w:val="0"/>
        </w:numPr>
        <w:ind w:left="1417"/>
        <w:rPr>
          <w:lang w:val="en-GB"/>
        </w:rPr>
      </w:pPr>
    </w:p>
    <w:p w14:paraId="7797C0F4" w14:textId="48AC32DB" w:rsidR="00C33A8F" w:rsidRPr="00631DBA" w:rsidRDefault="00DF7659" w:rsidP="00C33A8F">
      <w:pPr>
        <w:pStyle w:val="Heading3"/>
        <w:ind w:left="1418"/>
      </w:pPr>
      <w:r>
        <w:rPr>
          <w:iCs/>
          <w:lang w:val="en-GB"/>
        </w:rPr>
        <w:t>When used, h</w:t>
      </w:r>
      <w:r w:rsidR="008F677B" w:rsidRPr="00940628">
        <w:rPr>
          <w:iCs/>
        </w:rPr>
        <w:t xml:space="preserve">ow many trackside workers are involved in a single </w:t>
      </w:r>
      <w:proofErr w:type="spellStart"/>
      <w:r w:rsidR="008F677B" w:rsidRPr="00940628">
        <w:rPr>
          <w:iCs/>
        </w:rPr>
        <w:t>groupcall</w:t>
      </w:r>
      <w:proofErr w:type="spellEnd"/>
      <w:r w:rsidR="008F677B" w:rsidRPr="00940628">
        <w:rPr>
          <w:iCs/>
        </w:rPr>
        <w:t xml:space="preserve"> (usual, maximum)</w:t>
      </w:r>
      <w:r w:rsidR="00294607">
        <w:rPr>
          <w:iCs/>
        </w:rPr>
        <w:t>?</w:t>
      </w:r>
      <w:r w:rsidR="00C33A8F" w:rsidRPr="00C33A8F">
        <w:t xml:space="preserve"> </w:t>
      </w:r>
    </w:p>
    <w:p w14:paraId="13D249B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5632C6E"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0072FD9" w14:textId="0C66FDBB" w:rsidR="004D43F2" w:rsidRPr="00940628" w:rsidRDefault="004D43F2" w:rsidP="00C33A8F">
      <w:pPr>
        <w:pStyle w:val="Heading3"/>
        <w:numPr>
          <w:ilvl w:val="0"/>
          <w:numId w:val="0"/>
        </w:numPr>
        <w:ind w:left="1417"/>
        <w:rPr>
          <w:lang w:val="en-GB"/>
        </w:rPr>
      </w:pPr>
    </w:p>
    <w:p w14:paraId="1127CC8F" w14:textId="70911EAA" w:rsidR="00C33A8F" w:rsidRPr="00631DBA" w:rsidRDefault="00DF7659" w:rsidP="00C33A8F">
      <w:pPr>
        <w:pStyle w:val="Heading3"/>
        <w:ind w:left="1418"/>
      </w:pPr>
      <w:r>
        <w:rPr>
          <w:lang w:val="en-GB"/>
        </w:rPr>
        <w:t xml:space="preserve">Can </w:t>
      </w:r>
      <w:r w:rsidR="00BB46D2">
        <w:rPr>
          <w:lang w:val="en-GB"/>
        </w:rPr>
        <w:t>trackside wor</w:t>
      </w:r>
      <w:r>
        <w:rPr>
          <w:lang w:val="en-GB"/>
        </w:rPr>
        <w:t>kers receive/</w:t>
      </w:r>
      <w:r w:rsidR="00BB46D2">
        <w:rPr>
          <w:lang w:val="en-GB"/>
        </w:rPr>
        <w:t xml:space="preserve">initiate REC and when yes, what are the experiences (see </w:t>
      </w:r>
      <w:r>
        <w:rPr>
          <w:lang w:val="en-GB"/>
        </w:rPr>
        <w:t xml:space="preserve">also </w:t>
      </w:r>
      <w:r w:rsidR="00BB46D2">
        <w:rPr>
          <w:lang w:val="en-GB"/>
        </w:rPr>
        <w:t>question 4.2.4)</w:t>
      </w:r>
      <w:r w:rsidR="00294607">
        <w:rPr>
          <w:lang w:val="en-GB"/>
        </w:rPr>
        <w:t>?</w:t>
      </w:r>
      <w:r w:rsidR="00C33A8F" w:rsidRPr="00C33A8F">
        <w:t xml:space="preserve"> </w:t>
      </w:r>
    </w:p>
    <w:p w14:paraId="3EDF4AF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74C98D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998BABA" w14:textId="6620A9AD" w:rsidR="009B4CF5" w:rsidRDefault="009B4CF5" w:rsidP="00C33A8F">
      <w:pPr>
        <w:pStyle w:val="Heading3"/>
        <w:numPr>
          <w:ilvl w:val="0"/>
          <w:numId w:val="0"/>
        </w:numPr>
        <w:ind w:left="1418"/>
        <w:rPr>
          <w:lang w:val="en-GB"/>
        </w:rPr>
      </w:pPr>
    </w:p>
    <w:p w14:paraId="15DFFE8F" w14:textId="1B1CEA9E" w:rsidR="00BB3F6A" w:rsidRDefault="00BB3F6A" w:rsidP="00C33A8F">
      <w:pPr>
        <w:spacing w:after="200" w:line="276" w:lineRule="auto"/>
        <w:jc w:val="left"/>
        <w:rPr>
          <w:lang w:val="en-GB"/>
        </w:rPr>
      </w:pPr>
      <w:r>
        <w:rPr>
          <w:lang w:val="en-GB"/>
        </w:rPr>
        <w:br w:type="page"/>
      </w:r>
    </w:p>
    <w:p w14:paraId="03AFCC5A" w14:textId="4B3584C3" w:rsidR="00751608" w:rsidRPr="00BB3F6A" w:rsidRDefault="006E4059" w:rsidP="0059131A">
      <w:pPr>
        <w:pStyle w:val="Heading1"/>
        <w:rPr>
          <w:lang w:val="en-GB"/>
        </w:rPr>
      </w:pPr>
      <w:bookmarkStart w:id="21" w:name="_Toc495927722"/>
      <w:bookmarkStart w:id="22" w:name="_Toc496775763"/>
      <w:bookmarkEnd w:id="17"/>
      <w:bookmarkEnd w:id="21"/>
      <w:r w:rsidRPr="00BB3F6A">
        <w:rPr>
          <w:lang w:val="en-GB"/>
        </w:rPr>
        <w:lastRenderedPageBreak/>
        <w:t>Availability of GSM-R communication</w:t>
      </w:r>
      <w:bookmarkEnd w:id="22"/>
    </w:p>
    <w:p w14:paraId="2A18D3E4" w14:textId="6DDEE957" w:rsidR="0059131A" w:rsidRDefault="0059131A" w:rsidP="0059131A">
      <w:pPr>
        <w:pStyle w:val="Heading2"/>
        <w:rPr>
          <w:lang w:val="fr-BE"/>
        </w:rPr>
      </w:pPr>
      <w:bookmarkStart w:id="23" w:name="_Toc496775764"/>
      <w:r>
        <w:rPr>
          <w:lang w:val="fr-BE"/>
        </w:rPr>
        <w:t>Introduction</w:t>
      </w:r>
      <w:bookmarkEnd w:id="23"/>
    </w:p>
    <w:p w14:paraId="1A297DA5" w14:textId="2F2069FD" w:rsidR="006E4059" w:rsidRDefault="006E4059" w:rsidP="00BB2757">
      <w:pPr>
        <w:rPr>
          <w:lang w:val="en-GB"/>
        </w:rPr>
      </w:pPr>
      <w:r>
        <w:rPr>
          <w:lang w:val="en-GB"/>
        </w:rPr>
        <w:t>Given the importance of GSM-R radio communication for railway operation, non-availability could have impact on performance and/or safety</w:t>
      </w:r>
      <w:r w:rsidR="0079521C">
        <w:rPr>
          <w:lang w:val="en-GB"/>
        </w:rPr>
        <w:t xml:space="preserve"> of railway operation</w:t>
      </w:r>
      <w:r>
        <w:rPr>
          <w:lang w:val="en-GB"/>
        </w:rPr>
        <w:t xml:space="preserve">. </w:t>
      </w:r>
      <w:r w:rsidR="0079521C">
        <w:rPr>
          <w:lang w:val="en-GB"/>
        </w:rPr>
        <w:t>Although t</w:t>
      </w:r>
      <w:r w:rsidR="004113D4">
        <w:rPr>
          <w:lang w:val="en-GB"/>
        </w:rPr>
        <w:t>here are several solutions for increasing the availability, such as adding redundancy and re</w:t>
      </w:r>
      <w:r w:rsidR="0079521C">
        <w:rPr>
          <w:lang w:val="en-GB"/>
        </w:rPr>
        <w:t>moving single points of failure, GSM-R can be unavailable due to technical failures or planned maintenance.</w:t>
      </w:r>
    </w:p>
    <w:p w14:paraId="0012652D" w14:textId="2F850A0D" w:rsidR="0079521C" w:rsidRDefault="0079521C" w:rsidP="00BB2757">
      <w:pPr>
        <w:rPr>
          <w:lang w:val="en-GB"/>
        </w:rPr>
      </w:pPr>
      <w:r>
        <w:rPr>
          <w:lang w:val="en-GB"/>
        </w:rPr>
        <w:t>In some cases, coverage of GSM-R is not available at all, and other communication solutions are used for operational communication</w:t>
      </w:r>
      <w:r w:rsidR="00F83BDF">
        <w:rPr>
          <w:lang w:val="en-GB"/>
        </w:rPr>
        <w:t xml:space="preserve">. One of the options, which can also be used as fallback, is that </w:t>
      </w:r>
      <w:r>
        <w:rPr>
          <w:lang w:val="en-GB"/>
        </w:rPr>
        <w:t xml:space="preserve">cabradios </w:t>
      </w:r>
      <w:r w:rsidR="00F83BDF">
        <w:rPr>
          <w:lang w:val="en-GB"/>
        </w:rPr>
        <w:t xml:space="preserve">are </w:t>
      </w:r>
      <w:r>
        <w:rPr>
          <w:lang w:val="en-GB"/>
        </w:rPr>
        <w:t>roaming in public networks</w:t>
      </w:r>
      <w:r w:rsidR="00F83BDF">
        <w:rPr>
          <w:lang w:val="en-GB"/>
        </w:rPr>
        <w:t>, another option is to use other</w:t>
      </w:r>
      <w:r>
        <w:rPr>
          <w:lang w:val="en-GB"/>
        </w:rPr>
        <w:t xml:space="preserve"> radio systems such as TETRA, etc.</w:t>
      </w:r>
    </w:p>
    <w:p w14:paraId="59FCC81D" w14:textId="77777777" w:rsidR="00D52E41" w:rsidRDefault="0079521C" w:rsidP="00BB2757">
      <w:pPr>
        <w:rPr>
          <w:lang w:val="en-GB"/>
        </w:rPr>
      </w:pPr>
      <w:r w:rsidRPr="00BB2757">
        <w:rPr>
          <w:lang w:val="en-GB"/>
        </w:rPr>
        <w:t xml:space="preserve">In case of </w:t>
      </w:r>
      <w:r>
        <w:rPr>
          <w:lang w:val="en-GB"/>
        </w:rPr>
        <w:t xml:space="preserve">planned or unplanned </w:t>
      </w:r>
      <w:r w:rsidRPr="00BB2757">
        <w:rPr>
          <w:lang w:val="en-GB"/>
        </w:rPr>
        <w:t>u</w:t>
      </w:r>
      <w:r>
        <w:rPr>
          <w:lang w:val="en-GB"/>
        </w:rPr>
        <w:t xml:space="preserve">navailability of GSM-R,  trackside or </w:t>
      </w:r>
      <w:proofErr w:type="spellStart"/>
      <w:r>
        <w:rPr>
          <w:lang w:val="en-GB"/>
        </w:rPr>
        <w:t>onboard</w:t>
      </w:r>
      <w:proofErr w:type="spellEnd"/>
      <w:r>
        <w:rPr>
          <w:lang w:val="en-GB"/>
        </w:rPr>
        <w:t>, users (i.e. drivers, signallers) have to be made aware of this situation.</w:t>
      </w:r>
      <w:r w:rsidR="00F83BDF">
        <w:rPr>
          <w:lang w:val="en-GB"/>
        </w:rPr>
        <w:t xml:space="preserve"> </w:t>
      </w:r>
      <w:r>
        <w:rPr>
          <w:lang w:val="en-GB"/>
        </w:rPr>
        <w:t>Hence, p</w:t>
      </w:r>
      <w:r w:rsidR="004113D4">
        <w:rPr>
          <w:lang w:val="en-GB"/>
        </w:rPr>
        <w:t>rocesses to switch to other communication means</w:t>
      </w:r>
      <w:r w:rsidR="006E4059">
        <w:rPr>
          <w:lang w:val="en-GB"/>
        </w:rPr>
        <w:t xml:space="preserve"> for driver &lt;-&gt; signaller communication and for emergency communication</w:t>
      </w:r>
      <w:r w:rsidR="004113D4">
        <w:rPr>
          <w:lang w:val="en-GB"/>
        </w:rPr>
        <w:t xml:space="preserve"> - when available - have to be in place</w:t>
      </w:r>
      <w:r w:rsidR="006E4059">
        <w:rPr>
          <w:lang w:val="en-GB"/>
        </w:rPr>
        <w:t>.</w:t>
      </w:r>
    </w:p>
    <w:p w14:paraId="7CF9F911" w14:textId="5195F725" w:rsidR="00BB2757" w:rsidRDefault="006E4059" w:rsidP="00BB2757">
      <w:pPr>
        <w:rPr>
          <w:lang w:val="en-GB"/>
        </w:rPr>
      </w:pPr>
      <w:r>
        <w:rPr>
          <w:lang w:val="en-GB"/>
        </w:rPr>
        <w:t xml:space="preserve"> </w:t>
      </w:r>
    </w:p>
    <w:p w14:paraId="4E9762A5" w14:textId="2F774FE2" w:rsidR="00F83BDF" w:rsidRDefault="00F83BDF" w:rsidP="00F83BDF">
      <w:pPr>
        <w:pStyle w:val="Heading2"/>
        <w:rPr>
          <w:lang w:val="en-GB"/>
        </w:rPr>
      </w:pPr>
      <w:bookmarkStart w:id="24" w:name="_Toc496775765"/>
      <w:r>
        <w:rPr>
          <w:lang w:val="en-GB"/>
        </w:rPr>
        <w:t>Questions</w:t>
      </w:r>
      <w:bookmarkEnd w:id="24"/>
    </w:p>
    <w:p w14:paraId="02F39987" w14:textId="77777777" w:rsidR="00D52E41" w:rsidRPr="00940628" w:rsidRDefault="00D52E41" w:rsidP="00C33A8F">
      <w:pPr>
        <w:pStyle w:val="Heading3"/>
        <w:numPr>
          <w:ilvl w:val="0"/>
          <w:numId w:val="0"/>
        </w:numPr>
        <w:ind w:left="567"/>
        <w:rPr>
          <w:lang w:val="en-GB"/>
        </w:rPr>
      </w:pPr>
      <w:r>
        <w:rPr>
          <w:lang w:val="en-GB"/>
        </w:rPr>
        <w:t>Information about unavailability of GSM-R trackside services</w:t>
      </w:r>
    </w:p>
    <w:p w14:paraId="0A524B6F" w14:textId="6B1BDDBC" w:rsidR="00C33A8F" w:rsidRPr="00631DBA" w:rsidRDefault="00D52E41" w:rsidP="00C33A8F">
      <w:pPr>
        <w:pStyle w:val="Heading3"/>
        <w:ind w:left="1418"/>
      </w:pPr>
      <w:r>
        <w:rPr>
          <w:lang w:val="en-GB"/>
        </w:rPr>
        <w:t xml:space="preserve">What processes are in place to inform </w:t>
      </w:r>
      <w:r>
        <w:t>signallers</w:t>
      </w:r>
      <w:r w:rsidRPr="004113D4">
        <w:rPr>
          <w:lang w:val="en-GB"/>
        </w:rPr>
        <w:t xml:space="preserve"> </w:t>
      </w:r>
      <w:r>
        <w:rPr>
          <w:lang w:val="en-GB"/>
        </w:rPr>
        <w:t>and drivers about</w:t>
      </w:r>
      <w:r w:rsidRPr="00545568">
        <w:rPr>
          <w:lang w:val="en-GB"/>
        </w:rPr>
        <w:t xml:space="preserve"> </w:t>
      </w:r>
      <w:r>
        <w:rPr>
          <w:lang w:val="en-GB"/>
        </w:rPr>
        <w:t>unavailability of GSM-R trackside services</w:t>
      </w:r>
      <w:r w:rsidR="004E6A99">
        <w:rPr>
          <w:lang w:val="en-GB"/>
        </w:rPr>
        <w:t>?</w:t>
      </w:r>
      <w:r>
        <w:rPr>
          <w:lang w:val="en-GB"/>
        </w:rPr>
        <w:t xml:space="preserve"> (e.g. information from GSM-R network operator about planned outages, impacted </w:t>
      </w:r>
      <w:proofErr w:type="spellStart"/>
      <w:r>
        <w:rPr>
          <w:lang w:val="en-GB"/>
        </w:rPr>
        <w:t>ares</w:t>
      </w:r>
      <w:proofErr w:type="spellEnd"/>
      <w:r>
        <w:rPr>
          <w:lang w:val="en-GB"/>
        </w:rPr>
        <w:t xml:space="preserve">, duration of the outage, </w:t>
      </w:r>
      <w:proofErr w:type="spellStart"/>
      <w:r>
        <w:rPr>
          <w:lang w:val="en-GB"/>
        </w:rPr>
        <w:t>etc</w:t>
      </w:r>
      <w:proofErr w:type="spellEnd"/>
      <w:r>
        <w:rPr>
          <w:lang w:val="en-GB"/>
        </w:rPr>
        <w:t>)</w:t>
      </w:r>
      <w:r w:rsidR="00C33A8F" w:rsidRPr="00C33A8F">
        <w:t xml:space="preserve"> </w:t>
      </w:r>
    </w:p>
    <w:p w14:paraId="1224958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08A0CD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6558AA3" w14:textId="5AF6D25D" w:rsidR="00D52E41" w:rsidRDefault="00D52E41" w:rsidP="00C33A8F">
      <w:pPr>
        <w:pStyle w:val="Heading3"/>
        <w:numPr>
          <w:ilvl w:val="0"/>
          <w:numId w:val="0"/>
        </w:numPr>
        <w:ind w:left="1418"/>
        <w:rPr>
          <w:lang w:val="en-GB"/>
        </w:rPr>
      </w:pPr>
    </w:p>
    <w:p w14:paraId="27166DA2" w14:textId="00297598" w:rsidR="00C33A8F" w:rsidRPr="00631DBA" w:rsidRDefault="00D52E41" w:rsidP="00C33A8F">
      <w:pPr>
        <w:pStyle w:val="Heading3"/>
        <w:ind w:left="1418"/>
      </w:pPr>
      <w:r>
        <w:rPr>
          <w:lang w:val="en-GB"/>
        </w:rPr>
        <w:t xml:space="preserve">What processes are in place to inform </w:t>
      </w:r>
      <w:r>
        <w:t>signallers</w:t>
      </w:r>
      <w:r w:rsidRPr="004113D4">
        <w:rPr>
          <w:lang w:val="en-GB"/>
        </w:rPr>
        <w:t xml:space="preserve"> </w:t>
      </w:r>
      <w:r>
        <w:rPr>
          <w:lang w:val="en-GB"/>
        </w:rPr>
        <w:t>and drivers about</w:t>
      </w:r>
      <w:r w:rsidRPr="00545568">
        <w:rPr>
          <w:lang w:val="en-GB"/>
        </w:rPr>
        <w:t xml:space="preserve"> </w:t>
      </w:r>
      <w:r>
        <w:rPr>
          <w:lang w:val="en-GB"/>
        </w:rPr>
        <w:t>the end of unavailability of GSM-R trackside services</w:t>
      </w:r>
      <w:r w:rsidR="00294607">
        <w:rPr>
          <w:lang w:val="en-GB"/>
        </w:rPr>
        <w:t>?</w:t>
      </w:r>
      <w:r w:rsidR="00C33A8F" w:rsidRPr="00C33A8F">
        <w:t xml:space="preserve"> </w:t>
      </w:r>
    </w:p>
    <w:p w14:paraId="2278AEE7"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ADA9F9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AB46AB5" w14:textId="1F60B5B6" w:rsidR="00D52E41" w:rsidRDefault="00D52E41" w:rsidP="00C33A8F">
      <w:pPr>
        <w:pStyle w:val="Heading3"/>
        <w:numPr>
          <w:ilvl w:val="0"/>
          <w:numId w:val="0"/>
        </w:numPr>
        <w:ind w:left="1418"/>
        <w:rPr>
          <w:lang w:val="en-GB"/>
        </w:rPr>
      </w:pPr>
    </w:p>
    <w:p w14:paraId="519106DC" w14:textId="6BEDCB75" w:rsidR="00C33A8F" w:rsidRPr="00631DBA" w:rsidRDefault="00D52E41" w:rsidP="00C33A8F">
      <w:pPr>
        <w:pStyle w:val="Heading3"/>
        <w:ind w:left="1418"/>
      </w:pPr>
      <w:r>
        <w:rPr>
          <w:lang w:val="en-GB"/>
        </w:rPr>
        <w:t>Do these processes also contain instructions for the use of fallback solutions and when yes, how is this communicated between signaller and driver</w:t>
      </w:r>
      <w:r w:rsidR="00294607">
        <w:rPr>
          <w:lang w:val="en-GB"/>
        </w:rPr>
        <w:t>?</w:t>
      </w:r>
      <w:r w:rsidR="00C33A8F" w:rsidRPr="00C33A8F">
        <w:t xml:space="preserve"> </w:t>
      </w:r>
    </w:p>
    <w:p w14:paraId="43C0FA1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D4645B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66E63EA" w14:textId="5C27D351" w:rsidR="00D52E41" w:rsidRDefault="00D52E41" w:rsidP="00C33A8F">
      <w:pPr>
        <w:pStyle w:val="Heading3"/>
        <w:numPr>
          <w:ilvl w:val="0"/>
          <w:numId w:val="0"/>
        </w:numPr>
        <w:ind w:left="1418"/>
        <w:rPr>
          <w:lang w:val="en-GB"/>
        </w:rPr>
      </w:pPr>
    </w:p>
    <w:p w14:paraId="1CA32E02" w14:textId="20529497" w:rsidR="00C33A8F" w:rsidRPr="00631DBA" w:rsidRDefault="00D52E41" w:rsidP="00C33A8F">
      <w:pPr>
        <w:pStyle w:val="Heading3"/>
        <w:ind w:left="1418"/>
      </w:pPr>
      <w:r>
        <w:rPr>
          <w:lang w:val="en-GB"/>
        </w:rPr>
        <w:t xml:space="preserve">Are there specific processes for border lines </w:t>
      </w:r>
      <w:r w:rsidR="00003D8E">
        <w:rPr>
          <w:lang w:val="en-GB"/>
        </w:rPr>
        <w:t>and, when relevant,</w:t>
      </w:r>
      <w:r w:rsidR="004E6A99">
        <w:rPr>
          <w:lang w:val="en-GB"/>
        </w:rPr>
        <w:t xml:space="preserve"> for trains using roaming, </w:t>
      </w:r>
      <w:r>
        <w:rPr>
          <w:lang w:val="en-GB"/>
        </w:rPr>
        <w:t>both</w:t>
      </w:r>
      <w:r w:rsidR="00003D8E">
        <w:rPr>
          <w:lang w:val="en-GB"/>
        </w:rPr>
        <w:t xml:space="preserve"> for</w:t>
      </w:r>
      <w:r>
        <w:rPr>
          <w:lang w:val="en-GB"/>
        </w:rPr>
        <w:t xml:space="preserve"> roaming “foreign“ trains and </w:t>
      </w:r>
      <w:r w:rsidR="00003D8E">
        <w:rPr>
          <w:lang w:val="en-GB"/>
        </w:rPr>
        <w:t xml:space="preserve">for </w:t>
      </w:r>
      <w:r w:rsidR="004E6A99">
        <w:rPr>
          <w:lang w:val="en-GB"/>
        </w:rPr>
        <w:t>trains roaming abroad</w:t>
      </w:r>
      <w:r w:rsidR="00294607">
        <w:rPr>
          <w:lang w:val="en-GB"/>
        </w:rPr>
        <w:t>?</w:t>
      </w:r>
      <w:r w:rsidR="00C33A8F" w:rsidRPr="00C33A8F">
        <w:t xml:space="preserve"> </w:t>
      </w:r>
    </w:p>
    <w:p w14:paraId="3B28C8C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26AB9A7E"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3FBF0C2" w14:textId="75B7408B" w:rsidR="00D52E41" w:rsidRDefault="00D52E41" w:rsidP="00C33A8F">
      <w:pPr>
        <w:pStyle w:val="Heading3"/>
        <w:numPr>
          <w:ilvl w:val="0"/>
          <w:numId w:val="0"/>
        </w:numPr>
        <w:ind w:left="1418"/>
        <w:rPr>
          <w:lang w:val="en-GB"/>
        </w:rPr>
      </w:pPr>
    </w:p>
    <w:p w14:paraId="2AE67B3B" w14:textId="77777777" w:rsidR="00003D8E" w:rsidRPr="00003D8E" w:rsidRDefault="00003D8E" w:rsidP="00C33A8F">
      <w:pPr>
        <w:rPr>
          <w:lang w:val="en-GB"/>
        </w:rPr>
      </w:pPr>
    </w:p>
    <w:p w14:paraId="246B65B7" w14:textId="2C7E1EF1" w:rsidR="00F83BDF" w:rsidRDefault="00F83BDF" w:rsidP="00C33A8F">
      <w:pPr>
        <w:pStyle w:val="Heading3"/>
        <w:numPr>
          <w:ilvl w:val="0"/>
          <w:numId w:val="0"/>
        </w:numPr>
        <w:ind w:left="567"/>
        <w:rPr>
          <w:lang w:val="en-GB"/>
        </w:rPr>
      </w:pPr>
      <w:r>
        <w:rPr>
          <w:lang w:val="en-GB"/>
        </w:rPr>
        <w:t>Use of cabradios roaming in public networks</w:t>
      </w:r>
    </w:p>
    <w:p w14:paraId="1B1B1CE8" w14:textId="5BF539C7" w:rsidR="00C33A8F" w:rsidRPr="00631DBA" w:rsidRDefault="00244AB8" w:rsidP="00C33A8F">
      <w:pPr>
        <w:pStyle w:val="Heading3"/>
        <w:ind w:left="1418"/>
      </w:pPr>
      <w:r>
        <w:rPr>
          <w:lang w:val="en-GB"/>
        </w:rPr>
        <w:lastRenderedPageBreak/>
        <w:t>Is this option available and when yes, is this used as fallback for or replacement of GSM-R</w:t>
      </w:r>
      <w:r w:rsidR="00294607">
        <w:rPr>
          <w:lang w:val="en-GB"/>
        </w:rPr>
        <w:t>?</w:t>
      </w:r>
      <w:r w:rsidR="00C33A8F" w:rsidRPr="00C33A8F">
        <w:t xml:space="preserve"> </w:t>
      </w:r>
    </w:p>
    <w:p w14:paraId="7A309EA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643A3F2"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4F05FB9B" w14:textId="5BF4C623" w:rsidR="00244AB8" w:rsidRDefault="00244AB8" w:rsidP="00C33A8F">
      <w:pPr>
        <w:pStyle w:val="Heading3"/>
        <w:numPr>
          <w:ilvl w:val="0"/>
          <w:numId w:val="0"/>
        </w:numPr>
        <w:ind w:left="1418"/>
        <w:rPr>
          <w:lang w:val="en-GB"/>
        </w:rPr>
      </w:pPr>
    </w:p>
    <w:p w14:paraId="69B67057" w14:textId="27294A6D" w:rsidR="00C33A8F" w:rsidRPr="00631DBA" w:rsidRDefault="00244AB8" w:rsidP="00C33A8F">
      <w:pPr>
        <w:pStyle w:val="Heading3"/>
        <w:ind w:left="1418"/>
      </w:pPr>
      <w:r>
        <w:rPr>
          <w:lang w:val="en-GB"/>
        </w:rPr>
        <w:t>When used: have there been issues due to the lack of support of (some) cabradios for public roaming?</w:t>
      </w:r>
      <w:r w:rsidR="00545568">
        <w:rPr>
          <w:lang w:val="en-GB"/>
        </w:rPr>
        <w:t xml:space="preserve"> </w:t>
      </w:r>
      <w:r w:rsidRPr="00545568">
        <w:rPr>
          <w:lang w:val="en-GB"/>
        </w:rPr>
        <w:t xml:space="preserve">When yes, was this </w:t>
      </w:r>
      <w:r w:rsidR="004E6A99" w:rsidRPr="00545568">
        <w:rPr>
          <w:lang w:val="en-GB"/>
        </w:rPr>
        <w:t xml:space="preserve">due to the lack of roaming facilities for “foreign” </w:t>
      </w:r>
      <w:proofErr w:type="spellStart"/>
      <w:r w:rsidR="004E6A99" w:rsidRPr="00545568">
        <w:rPr>
          <w:lang w:val="en-GB"/>
        </w:rPr>
        <w:t>simcards</w:t>
      </w:r>
      <w:proofErr w:type="spellEnd"/>
      <w:r w:rsidR="004E6A99">
        <w:rPr>
          <w:lang w:val="en-GB"/>
        </w:rPr>
        <w:t xml:space="preserve"> and/or </w:t>
      </w:r>
      <w:r w:rsidRPr="00545568">
        <w:rPr>
          <w:lang w:val="en-GB"/>
        </w:rPr>
        <w:t>due to the incapability of the cabrad</w:t>
      </w:r>
      <w:r w:rsidR="004E6A99">
        <w:rPr>
          <w:lang w:val="en-GB"/>
        </w:rPr>
        <w:t>io? (e.g. protective filters which block public network frequencies)</w:t>
      </w:r>
      <w:r w:rsidR="00C33A8F" w:rsidRPr="00C33A8F">
        <w:t xml:space="preserve"> </w:t>
      </w:r>
    </w:p>
    <w:p w14:paraId="1700ACC6"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FF0E261"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679CF92" w14:textId="32F57815" w:rsidR="00244AB8" w:rsidRPr="00545568" w:rsidRDefault="00244AB8" w:rsidP="00C33A8F">
      <w:pPr>
        <w:pStyle w:val="Heading3"/>
        <w:numPr>
          <w:ilvl w:val="0"/>
          <w:numId w:val="0"/>
        </w:numPr>
        <w:ind w:left="1418"/>
        <w:rPr>
          <w:lang w:val="en-GB"/>
        </w:rPr>
      </w:pPr>
    </w:p>
    <w:p w14:paraId="7619115C" w14:textId="5650A274" w:rsidR="00C33A8F" w:rsidRPr="00631DBA" w:rsidRDefault="00244AB8" w:rsidP="00C33A8F">
      <w:pPr>
        <w:pStyle w:val="Heading3"/>
        <w:ind w:left="1418"/>
      </w:pPr>
      <w:r>
        <w:rPr>
          <w:lang w:val="en-GB"/>
        </w:rPr>
        <w:t xml:space="preserve">Have there been issues in driver &lt;-&gt; signaller communication </w:t>
      </w:r>
      <w:r w:rsidR="00545568">
        <w:rPr>
          <w:lang w:val="en-GB"/>
        </w:rPr>
        <w:t>due to the lack of some GSM-R features in public networks and how were these solved or mitigated</w:t>
      </w:r>
      <w:r w:rsidR="00294607">
        <w:rPr>
          <w:lang w:val="en-GB"/>
        </w:rPr>
        <w:t>?</w:t>
      </w:r>
      <w:r w:rsidR="004E6A99" w:rsidRPr="004E6A99">
        <w:rPr>
          <w:lang w:val="en-GB"/>
        </w:rPr>
        <w:t xml:space="preserve"> </w:t>
      </w:r>
      <w:r w:rsidR="004E6A99">
        <w:rPr>
          <w:lang w:val="en-GB"/>
        </w:rPr>
        <w:t>(e.g. addressing: calling the right driver or signaller, lack of REC, lack of broadcast/group communication)</w:t>
      </w:r>
      <w:r w:rsidR="00C33A8F" w:rsidRPr="00C33A8F">
        <w:t xml:space="preserve"> </w:t>
      </w:r>
    </w:p>
    <w:p w14:paraId="3ABBE77D"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5AC83FF"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864D0BE" w14:textId="22931F86" w:rsidR="00244AB8" w:rsidRPr="00D52E41" w:rsidRDefault="00244AB8" w:rsidP="00C33A8F">
      <w:pPr>
        <w:pStyle w:val="Heading3"/>
        <w:numPr>
          <w:ilvl w:val="0"/>
          <w:numId w:val="0"/>
        </w:numPr>
        <w:ind w:left="1418"/>
        <w:rPr>
          <w:lang w:val="en-GB"/>
        </w:rPr>
      </w:pPr>
    </w:p>
    <w:p w14:paraId="6E752DA8" w14:textId="6BBC8151" w:rsidR="00C33A8F" w:rsidRPr="00631DBA" w:rsidRDefault="00D52E41" w:rsidP="00C33A8F">
      <w:pPr>
        <w:pStyle w:val="Heading3"/>
        <w:ind w:left="1418"/>
      </w:pPr>
      <w:r>
        <w:rPr>
          <w:lang w:val="en-GB"/>
        </w:rPr>
        <w:t>What processes, as mentioned in 6.2.1, 6.2.2 and 6.2.3, are in place in case of unavailability of public networks</w:t>
      </w:r>
      <w:r w:rsidR="00294607">
        <w:rPr>
          <w:lang w:val="en-GB"/>
        </w:rPr>
        <w:t>?</w:t>
      </w:r>
      <w:r w:rsidR="00C33A8F" w:rsidRPr="00C33A8F">
        <w:t xml:space="preserve"> </w:t>
      </w:r>
    </w:p>
    <w:p w14:paraId="206566FE"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6D2CD38C"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5130ED98" w14:textId="3053C444" w:rsidR="004113D4" w:rsidRDefault="004113D4" w:rsidP="00C33A8F">
      <w:pPr>
        <w:pStyle w:val="Heading3"/>
        <w:numPr>
          <w:ilvl w:val="0"/>
          <w:numId w:val="0"/>
        </w:numPr>
        <w:ind w:left="1418"/>
        <w:rPr>
          <w:lang w:val="en-GB"/>
        </w:rPr>
      </w:pPr>
    </w:p>
    <w:p w14:paraId="19913AF2" w14:textId="2A144184" w:rsidR="00BB3F6A" w:rsidRDefault="00BB3F6A">
      <w:pPr>
        <w:spacing w:after="200" w:line="276" w:lineRule="auto"/>
        <w:jc w:val="left"/>
        <w:rPr>
          <w:lang w:val="en-GB"/>
        </w:rPr>
      </w:pPr>
      <w:r>
        <w:rPr>
          <w:lang w:val="en-GB"/>
        </w:rPr>
        <w:br w:type="page"/>
      </w:r>
    </w:p>
    <w:p w14:paraId="738F172C" w14:textId="030D5D27" w:rsidR="004113D4" w:rsidRDefault="00003D8E" w:rsidP="00003D8E">
      <w:pPr>
        <w:pStyle w:val="Heading1"/>
      </w:pPr>
      <w:bookmarkStart w:id="25" w:name="_Toc496775766"/>
      <w:r>
        <w:lastRenderedPageBreak/>
        <w:t xml:space="preserve">Future </w:t>
      </w:r>
      <w:proofErr w:type="spellStart"/>
      <w:r>
        <w:t>developments</w:t>
      </w:r>
      <w:bookmarkEnd w:id="25"/>
      <w:proofErr w:type="spellEnd"/>
    </w:p>
    <w:p w14:paraId="2A221B29" w14:textId="19FD1CA6" w:rsidR="00003D8E" w:rsidRDefault="00003D8E" w:rsidP="00003D8E">
      <w:pPr>
        <w:pStyle w:val="Heading2"/>
        <w:rPr>
          <w:lang w:val="fr-BE"/>
        </w:rPr>
      </w:pPr>
      <w:bookmarkStart w:id="26" w:name="_Toc496775767"/>
      <w:r>
        <w:rPr>
          <w:lang w:val="fr-BE"/>
        </w:rPr>
        <w:t>Introduction</w:t>
      </w:r>
      <w:bookmarkEnd w:id="26"/>
    </w:p>
    <w:p w14:paraId="53DA3BFE" w14:textId="2FE531FE" w:rsidR="00003D8E" w:rsidRDefault="00003D8E" w:rsidP="00003D8E">
      <w:pPr>
        <w:rPr>
          <w:lang w:val="en-GB"/>
        </w:rPr>
      </w:pPr>
      <w:r w:rsidRPr="00003D8E">
        <w:rPr>
          <w:lang w:val="en-GB"/>
        </w:rPr>
        <w:t xml:space="preserve">As per today, the use of GSM-R is well harmonised and stable. </w:t>
      </w:r>
      <w:r w:rsidR="00440E38">
        <w:rPr>
          <w:lang w:val="en-GB"/>
        </w:rPr>
        <w:t>Expected</w:t>
      </w:r>
      <w:r>
        <w:rPr>
          <w:lang w:val="en-GB"/>
        </w:rPr>
        <w:t xml:space="preserve"> developments, such as expansion of ETCS and introduction of L3, </w:t>
      </w:r>
      <w:r w:rsidR="00BD34A0">
        <w:rPr>
          <w:lang w:val="en-GB"/>
        </w:rPr>
        <w:t>could have some</w:t>
      </w:r>
      <w:r>
        <w:rPr>
          <w:lang w:val="en-GB"/>
        </w:rPr>
        <w:t xml:space="preserve"> impact on </w:t>
      </w:r>
      <w:r w:rsidR="00440E38">
        <w:rPr>
          <w:lang w:val="en-GB"/>
        </w:rPr>
        <w:t xml:space="preserve">operational voice </w:t>
      </w:r>
      <w:proofErr w:type="spellStart"/>
      <w:r w:rsidR="00440E38">
        <w:rPr>
          <w:lang w:val="en-GB"/>
        </w:rPr>
        <w:t>communucation</w:t>
      </w:r>
      <w:proofErr w:type="spellEnd"/>
      <w:r w:rsidR="00440E38">
        <w:rPr>
          <w:lang w:val="en-GB"/>
        </w:rPr>
        <w:t xml:space="preserve"> between driver and signaller or on emergency communication.</w:t>
      </w:r>
    </w:p>
    <w:p w14:paraId="09FC2E45" w14:textId="290B2995" w:rsidR="00440E38" w:rsidRDefault="00BD34A0" w:rsidP="00003D8E">
      <w:pPr>
        <w:rPr>
          <w:lang w:val="en-GB"/>
        </w:rPr>
      </w:pPr>
      <w:r>
        <w:rPr>
          <w:lang w:val="en-GB"/>
        </w:rPr>
        <w:t>Also developments in other domains of the</w:t>
      </w:r>
      <w:r w:rsidR="00440E38">
        <w:rPr>
          <w:lang w:val="en-GB"/>
        </w:rPr>
        <w:t xml:space="preserve"> digitalisation of Railways</w:t>
      </w:r>
      <w:r>
        <w:rPr>
          <w:lang w:val="en-GB"/>
        </w:rPr>
        <w:t xml:space="preserve"> </w:t>
      </w:r>
      <w:r w:rsidR="00440E38">
        <w:rPr>
          <w:lang w:val="en-GB"/>
        </w:rPr>
        <w:t>could lead to reduction of the need for voice communication</w:t>
      </w:r>
      <w:r>
        <w:rPr>
          <w:lang w:val="en-GB"/>
        </w:rPr>
        <w:t>, b</w:t>
      </w:r>
      <w:r w:rsidR="00440E38">
        <w:rPr>
          <w:lang w:val="en-GB"/>
        </w:rPr>
        <w:t>y increasing visual and/or audible information exchange, such as updates of the route book, operational instructions, etc. Also the expected increase of availability of suitable information about position of trains could lead to new applications which can be beneficial for railway operation.</w:t>
      </w:r>
    </w:p>
    <w:p w14:paraId="2C47033C" w14:textId="77777777" w:rsidR="00BD34A0" w:rsidRDefault="00BD34A0" w:rsidP="00003D8E">
      <w:pPr>
        <w:rPr>
          <w:lang w:val="en-GB"/>
        </w:rPr>
      </w:pPr>
    </w:p>
    <w:p w14:paraId="1101546B" w14:textId="0F44D4A8" w:rsidR="00BD34A0" w:rsidRDefault="00BD34A0" w:rsidP="00BD34A0">
      <w:pPr>
        <w:pStyle w:val="Heading2"/>
        <w:rPr>
          <w:lang w:val="en-GB"/>
        </w:rPr>
      </w:pPr>
      <w:bookmarkStart w:id="27" w:name="_Toc496775768"/>
      <w:r>
        <w:rPr>
          <w:lang w:val="en-GB"/>
        </w:rPr>
        <w:t>Questions</w:t>
      </w:r>
      <w:bookmarkEnd w:id="27"/>
    </w:p>
    <w:p w14:paraId="2C589909" w14:textId="2316AC5D" w:rsidR="00C33A8F" w:rsidRPr="00C33A8F" w:rsidRDefault="00440E38" w:rsidP="00C33A8F">
      <w:pPr>
        <w:pStyle w:val="Heading3"/>
        <w:ind w:left="1418"/>
        <w:rPr>
          <w:lang w:val="en-GB"/>
        </w:rPr>
      </w:pPr>
      <w:r>
        <w:rPr>
          <w:lang w:val="en-GB"/>
        </w:rPr>
        <w:t>Could</w:t>
      </w:r>
      <w:r w:rsidR="00BD34A0">
        <w:rPr>
          <w:lang w:val="en-GB"/>
        </w:rPr>
        <w:t xml:space="preserve"> the further expansion of ETCS and/or the introduction of ATO lead to a decrease of driver &lt;-&gt; signaller voice communication; please explain</w:t>
      </w:r>
      <w:r w:rsidR="003057E7">
        <w:rPr>
          <w:lang w:val="en-GB"/>
        </w:rPr>
        <w:t>.</w:t>
      </w:r>
    </w:p>
    <w:p w14:paraId="5DF3B0F4"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en-GB"/>
        </w:rPr>
      </w:pPr>
    </w:p>
    <w:p w14:paraId="37DF355E" w14:textId="77777777" w:rsidR="00C33A8F" w:rsidRPr="00C33A8F" w:rsidRDefault="00C33A8F" w:rsidP="00C33A8F">
      <w:pPr>
        <w:pBdr>
          <w:top w:val="single" w:sz="4" w:space="1" w:color="auto"/>
          <w:left w:val="single" w:sz="4" w:space="4" w:color="auto"/>
          <w:bottom w:val="single" w:sz="4" w:space="1" w:color="auto"/>
          <w:right w:val="single" w:sz="4" w:space="4" w:color="auto"/>
        </w:pBdr>
        <w:rPr>
          <w:u w:val="single"/>
          <w:lang w:val="en-GB"/>
        </w:rPr>
      </w:pPr>
    </w:p>
    <w:p w14:paraId="39B9EA26" w14:textId="77777777" w:rsidR="00C33A8F" w:rsidRPr="00C33A8F" w:rsidRDefault="00C33A8F" w:rsidP="00C33A8F">
      <w:pPr>
        <w:rPr>
          <w:lang w:val="en-GB"/>
        </w:rPr>
      </w:pPr>
    </w:p>
    <w:p w14:paraId="52DF86A4" w14:textId="1A9A04D7" w:rsidR="00C33A8F" w:rsidRPr="00631DBA" w:rsidRDefault="003057E7" w:rsidP="00C33A8F">
      <w:pPr>
        <w:pStyle w:val="Heading3"/>
        <w:ind w:left="1418"/>
      </w:pPr>
      <w:r>
        <w:rPr>
          <w:lang w:val="en-GB"/>
        </w:rPr>
        <w:t xml:space="preserve">Could messaging (e.g. operational instructions, written orders, </w:t>
      </w:r>
      <w:proofErr w:type="spellStart"/>
      <w:r>
        <w:rPr>
          <w:lang w:val="en-GB"/>
        </w:rPr>
        <w:t>etc</w:t>
      </w:r>
      <w:proofErr w:type="spellEnd"/>
      <w:r>
        <w:rPr>
          <w:lang w:val="en-GB"/>
        </w:rPr>
        <w:t>) replace operational voice communication? What operational cases could still require voice communication</w:t>
      </w:r>
      <w:r w:rsidR="00294607">
        <w:rPr>
          <w:lang w:val="en-GB"/>
        </w:rPr>
        <w:t>?</w:t>
      </w:r>
      <w:r w:rsidR="00C33A8F" w:rsidRPr="00C33A8F">
        <w:t xml:space="preserve"> </w:t>
      </w:r>
    </w:p>
    <w:p w14:paraId="643D357E"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B39FC8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13A0F84B" w14:textId="2B023927" w:rsidR="003057E7" w:rsidRDefault="003057E7" w:rsidP="00C33A8F">
      <w:pPr>
        <w:pStyle w:val="Heading3"/>
        <w:numPr>
          <w:ilvl w:val="0"/>
          <w:numId w:val="0"/>
        </w:numPr>
        <w:ind w:left="1418"/>
        <w:rPr>
          <w:lang w:val="en-GB"/>
        </w:rPr>
      </w:pPr>
    </w:p>
    <w:p w14:paraId="090F18DD" w14:textId="7848F73F" w:rsidR="00C33A8F" w:rsidRPr="00631DBA" w:rsidRDefault="00BD34A0" w:rsidP="00C33A8F">
      <w:pPr>
        <w:pStyle w:val="Heading3"/>
        <w:ind w:left="1418"/>
      </w:pPr>
      <w:r>
        <w:rPr>
          <w:lang w:val="en-GB"/>
        </w:rPr>
        <w:t>Could integration of a DMI for voice communication with a DMI for messaging (e.g. operational instructions) be beneficial for railway operation? What could be the conditions for success?</w:t>
      </w:r>
      <w:r w:rsidR="00C33A8F" w:rsidRPr="00C33A8F">
        <w:t xml:space="preserve"> </w:t>
      </w:r>
    </w:p>
    <w:p w14:paraId="2339953A"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31E9BB9"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78F1E7C5" w14:textId="1F546235" w:rsidR="00BD34A0" w:rsidRDefault="00BD34A0" w:rsidP="00C33A8F">
      <w:pPr>
        <w:pStyle w:val="Heading3"/>
        <w:numPr>
          <w:ilvl w:val="0"/>
          <w:numId w:val="0"/>
        </w:numPr>
        <w:ind w:left="1418"/>
        <w:rPr>
          <w:lang w:val="en-GB"/>
        </w:rPr>
      </w:pPr>
    </w:p>
    <w:p w14:paraId="22423396" w14:textId="56F4CE37" w:rsidR="00C33A8F" w:rsidRPr="00631DBA" w:rsidRDefault="003057E7" w:rsidP="00C33A8F">
      <w:pPr>
        <w:pStyle w:val="Heading3"/>
        <w:ind w:left="1418"/>
      </w:pPr>
      <w:r>
        <w:rPr>
          <w:lang w:val="en-GB"/>
        </w:rPr>
        <w:t xml:space="preserve">In the case of a split between alert and communication of REC (see question 4.2.19): could the alerting be integrated in the DMI as </w:t>
      </w:r>
      <w:proofErr w:type="spellStart"/>
      <w:r>
        <w:rPr>
          <w:lang w:val="en-GB"/>
        </w:rPr>
        <w:t>descibed</w:t>
      </w:r>
      <w:proofErr w:type="spellEnd"/>
      <w:r>
        <w:rPr>
          <w:lang w:val="en-GB"/>
        </w:rPr>
        <w:t xml:space="preserve"> above? And could emergency communication be replaced by messaging?</w:t>
      </w:r>
      <w:r w:rsidRPr="003057E7">
        <w:rPr>
          <w:lang w:val="en-GB"/>
        </w:rPr>
        <w:t xml:space="preserve"> </w:t>
      </w:r>
      <w:r>
        <w:rPr>
          <w:lang w:val="en-GB"/>
        </w:rPr>
        <w:t>When yes, what could be the conditions for success?</w:t>
      </w:r>
      <w:r w:rsidR="00C33A8F" w:rsidRPr="00C33A8F">
        <w:t xml:space="preserve"> </w:t>
      </w:r>
    </w:p>
    <w:p w14:paraId="60C1B32B"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020362E0" w14:textId="77777777" w:rsidR="00C33A8F" w:rsidRDefault="00C33A8F" w:rsidP="00C33A8F">
      <w:pPr>
        <w:pBdr>
          <w:top w:val="single" w:sz="4" w:space="1" w:color="auto"/>
          <w:left w:val="single" w:sz="4" w:space="4" w:color="auto"/>
          <w:bottom w:val="single" w:sz="4" w:space="1" w:color="auto"/>
          <w:right w:val="single" w:sz="4" w:space="4" w:color="auto"/>
        </w:pBdr>
        <w:rPr>
          <w:u w:val="single"/>
          <w:lang w:val="pt-BR"/>
        </w:rPr>
      </w:pPr>
    </w:p>
    <w:p w14:paraId="392AEE45" w14:textId="0D0CA077" w:rsidR="003057E7" w:rsidRDefault="003057E7" w:rsidP="00C33A8F">
      <w:pPr>
        <w:pStyle w:val="Heading3"/>
        <w:numPr>
          <w:ilvl w:val="0"/>
          <w:numId w:val="0"/>
        </w:numPr>
        <w:ind w:left="1418"/>
        <w:rPr>
          <w:lang w:val="en-GB"/>
        </w:rPr>
      </w:pPr>
    </w:p>
    <w:p w14:paraId="0897FF95" w14:textId="77777777" w:rsidR="00C33A8F" w:rsidRDefault="00C33A8F" w:rsidP="00C33A8F">
      <w:pPr>
        <w:rPr>
          <w:lang w:val="en-GB"/>
        </w:rPr>
      </w:pPr>
    </w:p>
    <w:p w14:paraId="1EC98C64" w14:textId="5D700B46" w:rsidR="00440E38" w:rsidRPr="00C33A8F" w:rsidRDefault="00C33A8F" w:rsidP="00C33A8F">
      <w:pPr>
        <w:spacing w:before="240" w:after="240"/>
        <w:rPr>
          <w:color w:val="000000"/>
          <w:lang w:val="en-GB"/>
        </w:rPr>
      </w:pPr>
      <w:r>
        <w:rPr>
          <w:color w:val="000000"/>
          <w:lang w:val="en-GB"/>
        </w:rPr>
        <w:t xml:space="preserve">The European Union </w:t>
      </w:r>
      <w:r>
        <w:rPr>
          <w:color w:val="000000"/>
          <w:lang w:val="en-GB"/>
        </w:rPr>
        <w:t xml:space="preserve">Agency </w:t>
      </w:r>
      <w:r>
        <w:rPr>
          <w:color w:val="000000"/>
          <w:lang w:val="en-GB"/>
        </w:rPr>
        <w:t xml:space="preserve">for Railways </w:t>
      </w:r>
      <w:r>
        <w:rPr>
          <w:color w:val="000000"/>
          <w:lang w:val="en-GB"/>
        </w:rPr>
        <w:t>would like to thank the respondents for taking the time to answer the questionnaire.</w:t>
      </w:r>
    </w:p>
    <w:p w14:paraId="7970C203" w14:textId="3874A76F" w:rsidR="0007221A" w:rsidRPr="009B4CF5" w:rsidRDefault="0007221A" w:rsidP="009B4CF5">
      <w:pPr>
        <w:spacing w:after="200" w:line="276" w:lineRule="auto"/>
        <w:jc w:val="left"/>
      </w:pPr>
      <w:r>
        <w:t xml:space="preserve"> </w:t>
      </w:r>
    </w:p>
    <w:sectPr w:rsidR="0007221A" w:rsidRPr="009B4CF5" w:rsidSect="003B5CCC">
      <w:headerReference w:type="default" r:id="rId13"/>
      <w:footerReference w:type="even" r:id="rId14"/>
      <w:footerReference w:type="default" r:id="rId15"/>
      <w:headerReference w:type="first" r:id="rId16"/>
      <w:footerReference w:type="first" r:id="rId17"/>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A0B7A" w14:textId="77777777" w:rsidR="00545568" w:rsidRDefault="00545568" w:rsidP="001251E2">
      <w:pPr>
        <w:spacing w:after="0"/>
      </w:pPr>
      <w:r>
        <w:separator/>
      </w:r>
    </w:p>
  </w:endnote>
  <w:endnote w:type="continuationSeparator" w:id="0">
    <w:p w14:paraId="052EF069" w14:textId="77777777" w:rsidR="00545568" w:rsidRDefault="00545568" w:rsidP="00125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40CF" w14:textId="77777777" w:rsidR="00545568" w:rsidRDefault="00545568" w:rsidP="00C108F3">
    <w:pPr>
      <w:pStyle w:val="Footer"/>
      <w:tabs>
        <w:tab w:val="clear" w:pos="4680"/>
        <w:tab w:val="clear" w:pos="9360"/>
        <w:tab w:val="right" w:pos="9072"/>
      </w:tabs>
    </w:pPr>
    <w:r w:rsidRPr="001A0D3B">
      <w:rPr>
        <w:rFonts w:cstheme="minorHAnsi"/>
        <w:sz w:val="14"/>
        <w:szCs w:val="14"/>
      </w:rPr>
      <w:fldChar w:fldCharType="begin"/>
    </w:r>
    <w:r w:rsidRPr="001A0D3B">
      <w:rPr>
        <w:rFonts w:cstheme="minorHAnsi"/>
        <w:sz w:val="14"/>
        <w:szCs w:val="14"/>
      </w:rPr>
      <w:instrText xml:space="preserve"> PAGE </w:instrText>
    </w:r>
    <w:r w:rsidRPr="001A0D3B">
      <w:rPr>
        <w:rFonts w:cstheme="minorHAnsi"/>
        <w:sz w:val="14"/>
        <w:szCs w:val="14"/>
      </w:rPr>
      <w:fldChar w:fldCharType="separate"/>
    </w:r>
    <w:r>
      <w:rPr>
        <w:rFonts w:cstheme="minorHAnsi"/>
        <w:noProof/>
        <w:sz w:val="14"/>
        <w:szCs w:val="14"/>
      </w:rPr>
      <w:t>2</w:t>
    </w:r>
    <w:r w:rsidRPr="001A0D3B">
      <w:rPr>
        <w:rFonts w:cstheme="minorHAnsi"/>
        <w:sz w:val="14"/>
        <w:szCs w:val="14"/>
      </w:rPr>
      <w:fldChar w:fldCharType="end"/>
    </w:r>
    <w:r w:rsidRPr="001A0D3B">
      <w:rPr>
        <w:rFonts w:cstheme="minorHAnsi"/>
        <w:sz w:val="14"/>
        <w:szCs w:val="14"/>
      </w:rPr>
      <w:t xml:space="preserve"> / </w:t>
    </w:r>
    <w:r w:rsidRPr="001A0D3B">
      <w:rPr>
        <w:rFonts w:cstheme="minorHAnsi"/>
        <w:sz w:val="14"/>
        <w:szCs w:val="14"/>
      </w:rPr>
      <w:fldChar w:fldCharType="begin"/>
    </w:r>
    <w:r w:rsidRPr="001A0D3B">
      <w:rPr>
        <w:rFonts w:cstheme="minorHAnsi"/>
        <w:sz w:val="14"/>
        <w:szCs w:val="14"/>
      </w:rPr>
      <w:instrText xml:space="preserve"> NUMPAGES </w:instrText>
    </w:r>
    <w:r w:rsidRPr="001A0D3B">
      <w:rPr>
        <w:rFonts w:cstheme="minorHAnsi"/>
        <w:sz w:val="14"/>
        <w:szCs w:val="14"/>
      </w:rPr>
      <w:fldChar w:fldCharType="separate"/>
    </w:r>
    <w:r>
      <w:rPr>
        <w:rFonts w:cstheme="minorHAnsi"/>
        <w:noProof/>
        <w:sz w:val="14"/>
        <w:szCs w:val="14"/>
      </w:rPr>
      <w:t>4</w:t>
    </w:r>
    <w:r w:rsidRPr="001A0D3B">
      <w:rPr>
        <w:rFonts w:cstheme="minorHAnsi"/>
        <w:sz w:val="14"/>
        <w:szCs w:val="14"/>
      </w:rPr>
      <w:fldChar w:fldCharType="end"/>
    </w:r>
    <w:r>
      <w:rPr>
        <w:rFonts w:cstheme="minorHAnsi"/>
        <w:sz w:val="14"/>
        <w:szCs w:val="14"/>
      </w:rPr>
      <w:tab/>
      <w:t xml:space="preserve"> </w:t>
    </w:r>
    <w:r>
      <w:rPr>
        <w:noProof/>
        <w:lang w:val="en-GB" w:eastAsia="en-GB"/>
      </w:rPr>
      <w:drawing>
        <wp:inline distT="0" distB="0" distL="0" distR="0" wp14:anchorId="201EF467" wp14:editId="5E92E4F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p w14:paraId="0E7E04F7" w14:textId="77777777" w:rsidR="00545568" w:rsidRDefault="00545568"/>
  <w:p w14:paraId="13914150" w14:textId="77777777" w:rsidR="00545568" w:rsidRDefault="005455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A03C" w14:textId="77777777" w:rsidR="00545568" w:rsidRPr="007A5E9D" w:rsidRDefault="00545568" w:rsidP="00406580">
    <w:pPr>
      <w:tabs>
        <w:tab w:val="right" w:pos="9639"/>
      </w:tabs>
      <w:spacing w:after="0"/>
      <w:ind w:right="-108"/>
      <w:rPr>
        <w:noProof/>
        <w:color w:val="004494"/>
        <w:sz w:val="16"/>
        <w:szCs w:val="16"/>
        <w:lang w:val="fr-BE" w:eastAsia="en-GB"/>
      </w:rPr>
    </w:pPr>
    <w:r w:rsidRPr="007A5E9D">
      <w:rPr>
        <w:noProof/>
        <w:color w:val="004494"/>
        <w:sz w:val="16"/>
        <w:szCs w:val="16"/>
        <w:lang w:val="fr-BE" w:eastAsia="en-GB"/>
      </w:rPr>
      <w:t>120 Rue Marc Lefrancq  |  BP 20392  |  FR-59307 Valenciennes Cedex</w:t>
    </w:r>
    <w:r w:rsidRPr="007A5E9D">
      <w:rPr>
        <w:noProof/>
        <w:color w:val="004494"/>
        <w:sz w:val="16"/>
        <w:szCs w:val="16"/>
        <w:lang w:val="fr-BE" w:eastAsia="en-GB"/>
      </w:rPr>
      <w:tab/>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PAGE </w:instrText>
    </w:r>
    <w:r w:rsidRPr="007A5E9D">
      <w:rPr>
        <w:noProof/>
        <w:color w:val="004494"/>
        <w:sz w:val="16"/>
        <w:szCs w:val="16"/>
        <w:lang w:val="fr-BE" w:eastAsia="en-GB"/>
      </w:rPr>
      <w:fldChar w:fldCharType="separate"/>
    </w:r>
    <w:r w:rsidR="006144BB">
      <w:rPr>
        <w:noProof/>
        <w:color w:val="004494"/>
        <w:sz w:val="16"/>
        <w:szCs w:val="16"/>
        <w:lang w:val="fr-BE" w:eastAsia="en-GB"/>
      </w:rPr>
      <w:t>21</w:t>
    </w:r>
    <w:r w:rsidRPr="007A5E9D">
      <w:rPr>
        <w:noProof/>
        <w:color w:val="004494"/>
        <w:sz w:val="16"/>
        <w:szCs w:val="16"/>
        <w:lang w:val="fr-BE" w:eastAsia="en-GB"/>
      </w:rPr>
      <w:fldChar w:fldCharType="end"/>
    </w:r>
    <w:r w:rsidRPr="007A5E9D">
      <w:rPr>
        <w:noProof/>
        <w:color w:val="004494"/>
        <w:sz w:val="16"/>
        <w:szCs w:val="16"/>
        <w:lang w:val="fr-BE" w:eastAsia="en-GB"/>
      </w:rPr>
      <w:t xml:space="preserve"> / </w:t>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NUMPAGES </w:instrText>
    </w:r>
    <w:r w:rsidRPr="007A5E9D">
      <w:rPr>
        <w:noProof/>
        <w:color w:val="004494"/>
        <w:sz w:val="16"/>
        <w:szCs w:val="16"/>
        <w:lang w:val="fr-BE" w:eastAsia="en-GB"/>
      </w:rPr>
      <w:fldChar w:fldCharType="separate"/>
    </w:r>
    <w:r w:rsidR="006144BB">
      <w:rPr>
        <w:noProof/>
        <w:color w:val="004494"/>
        <w:sz w:val="16"/>
        <w:szCs w:val="16"/>
        <w:lang w:val="fr-BE" w:eastAsia="en-GB"/>
      </w:rPr>
      <w:t>21</w:t>
    </w:r>
    <w:r w:rsidRPr="007A5E9D">
      <w:rPr>
        <w:noProof/>
        <w:color w:val="004494"/>
        <w:sz w:val="16"/>
        <w:szCs w:val="16"/>
        <w:lang w:val="fr-BE" w:eastAsia="en-GB"/>
      </w:rPr>
      <w:fldChar w:fldCharType="end"/>
    </w:r>
  </w:p>
  <w:p w14:paraId="0763E775" w14:textId="77777777" w:rsidR="00545568" w:rsidRPr="00BB4DF8" w:rsidRDefault="00545568" w:rsidP="00406580">
    <w:pPr>
      <w:tabs>
        <w:tab w:val="right" w:pos="9360"/>
      </w:tabs>
      <w:spacing w:after="0"/>
      <w:ind w:right="-108"/>
      <w:rPr>
        <w:noProof/>
        <w:color w:val="004494"/>
        <w:sz w:val="16"/>
        <w:szCs w:val="16"/>
        <w:lang w:eastAsia="en-GB"/>
      </w:rPr>
    </w:pPr>
    <w:r w:rsidRPr="00BB4DF8">
      <w:rPr>
        <w:noProof/>
        <w:color w:val="004494"/>
        <w:sz w:val="16"/>
        <w:szCs w:val="16"/>
        <w:lang w:eastAsia="en-GB"/>
      </w:rPr>
      <w:t>Tel. +33 (0)327 09 65 00  |  era.europa.eu</w:t>
    </w:r>
  </w:p>
  <w:p w14:paraId="1EB315D3" w14:textId="77777777" w:rsidR="00545568" w:rsidRPr="00406580" w:rsidRDefault="00545568" w:rsidP="00406580">
    <w:pPr>
      <w:pStyle w:val="NoSpacing"/>
      <w:jc w:val="left"/>
      <w:rPr>
        <w:i w:val="0"/>
        <w:szCs w:val="16"/>
      </w:rPr>
    </w:pPr>
    <w:r w:rsidRPr="002E756E">
      <w:t xml:space="preserve">Any printed copy is uncontrolled. The </w:t>
    </w:r>
    <w:r>
      <w:t>version in force is available on Agency’s</w:t>
    </w:r>
    <w:r w:rsidRPr="002E756E">
      <w:t xml:space="preserve"> intranet</w:t>
    </w:r>
    <w:r>
      <w:t>/extranet</w:t>
    </w:r>
    <w:r w:rsidRPr="00B16363">
      <w:rPr>
        <w:lang w:val="en-US"/>
      </w:rPr>
      <w:t>.</w:t>
    </w:r>
    <w:r w:rsidRPr="003B5CC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FE0D" w14:textId="77777777" w:rsidR="00545568" w:rsidRPr="007A5E9D" w:rsidRDefault="00545568" w:rsidP="003B5CCC">
    <w:pPr>
      <w:tabs>
        <w:tab w:val="right" w:pos="9639"/>
      </w:tabs>
      <w:spacing w:after="0"/>
      <w:ind w:right="-108"/>
      <w:rPr>
        <w:noProof/>
        <w:color w:val="004494"/>
        <w:sz w:val="16"/>
        <w:szCs w:val="16"/>
        <w:lang w:val="fr-BE" w:eastAsia="en-GB"/>
      </w:rPr>
    </w:pPr>
    <w:r w:rsidRPr="007A5E9D">
      <w:rPr>
        <w:noProof/>
        <w:color w:val="004494"/>
        <w:sz w:val="16"/>
        <w:szCs w:val="16"/>
        <w:lang w:val="fr-BE" w:eastAsia="en-GB"/>
      </w:rPr>
      <w:t>120 Rue Marc Lefrancq  |  BP 20392  |  FR-59307 Valenciennes Cedex</w:t>
    </w:r>
    <w:r w:rsidRPr="007A5E9D">
      <w:rPr>
        <w:noProof/>
        <w:color w:val="004494"/>
        <w:sz w:val="16"/>
        <w:szCs w:val="16"/>
        <w:lang w:val="fr-BE" w:eastAsia="en-GB"/>
      </w:rPr>
      <w:tab/>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PAGE </w:instrText>
    </w:r>
    <w:r w:rsidRPr="007A5E9D">
      <w:rPr>
        <w:noProof/>
        <w:color w:val="004494"/>
        <w:sz w:val="16"/>
        <w:szCs w:val="16"/>
        <w:lang w:val="fr-BE" w:eastAsia="en-GB"/>
      </w:rPr>
      <w:fldChar w:fldCharType="separate"/>
    </w:r>
    <w:r w:rsidR="007C34D4">
      <w:rPr>
        <w:noProof/>
        <w:color w:val="004494"/>
        <w:sz w:val="16"/>
        <w:szCs w:val="16"/>
        <w:lang w:val="fr-BE" w:eastAsia="en-GB"/>
      </w:rPr>
      <w:t>1</w:t>
    </w:r>
    <w:r w:rsidRPr="007A5E9D">
      <w:rPr>
        <w:noProof/>
        <w:color w:val="004494"/>
        <w:sz w:val="16"/>
        <w:szCs w:val="16"/>
        <w:lang w:val="fr-BE" w:eastAsia="en-GB"/>
      </w:rPr>
      <w:fldChar w:fldCharType="end"/>
    </w:r>
    <w:r w:rsidRPr="007A5E9D">
      <w:rPr>
        <w:noProof/>
        <w:color w:val="004494"/>
        <w:sz w:val="16"/>
        <w:szCs w:val="16"/>
        <w:lang w:val="fr-BE" w:eastAsia="en-GB"/>
      </w:rPr>
      <w:t xml:space="preserve"> / </w:t>
    </w:r>
    <w:r w:rsidRPr="007A5E9D">
      <w:rPr>
        <w:noProof/>
        <w:color w:val="004494"/>
        <w:sz w:val="16"/>
        <w:szCs w:val="16"/>
        <w:lang w:val="fr-BE" w:eastAsia="en-GB"/>
      </w:rPr>
      <w:fldChar w:fldCharType="begin"/>
    </w:r>
    <w:r w:rsidRPr="007A5E9D">
      <w:rPr>
        <w:noProof/>
        <w:color w:val="004494"/>
        <w:sz w:val="16"/>
        <w:szCs w:val="16"/>
        <w:lang w:val="fr-BE" w:eastAsia="en-GB"/>
      </w:rPr>
      <w:instrText xml:space="preserve"> NUMPAGES </w:instrText>
    </w:r>
    <w:r w:rsidRPr="007A5E9D">
      <w:rPr>
        <w:noProof/>
        <w:color w:val="004494"/>
        <w:sz w:val="16"/>
        <w:szCs w:val="16"/>
        <w:lang w:val="fr-BE" w:eastAsia="en-GB"/>
      </w:rPr>
      <w:fldChar w:fldCharType="separate"/>
    </w:r>
    <w:r w:rsidR="007C34D4">
      <w:rPr>
        <w:noProof/>
        <w:color w:val="004494"/>
        <w:sz w:val="16"/>
        <w:szCs w:val="16"/>
        <w:lang w:val="fr-BE" w:eastAsia="en-GB"/>
      </w:rPr>
      <w:t>21</w:t>
    </w:r>
    <w:r w:rsidRPr="007A5E9D">
      <w:rPr>
        <w:noProof/>
        <w:color w:val="004494"/>
        <w:sz w:val="16"/>
        <w:szCs w:val="16"/>
        <w:lang w:val="fr-BE" w:eastAsia="en-GB"/>
      </w:rPr>
      <w:fldChar w:fldCharType="end"/>
    </w:r>
  </w:p>
  <w:p w14:paraId="734F3540" w14:textId="77777777" w:rsidR="00545568" w:rsidRPr="00BB4DF8" w:rsidRDefault="00545568" w:rsidP="003B5CCC">
    <w:pPr>
      <w:tabs>
        <w:tab w:val="right" w:pos="9360"/>
      </w:tabs>
      <w:spacing w:after="0"/>
      <w:ind w:right="-108"/>
      <w:rPr>
        <w:noProof/>
        <w:color w:val="004494"/>
        <w:sz w:val="16"/>
        <w:szCs w:val="16"/>
        <w:lang w:eastAsia="en-GB"/>
      </w:rPr>
    </w:pPr>
    <w:r w:rsidRPr="00BB4DF8">
      <w:rPr>
        <w:noProof/>
        <w:color w:val="004494"/>
        <w:sz w:val="16"/>
        <w:szCs w:val="16"/>
        <w:lang w:eastAsia="en-GB"/>
      </w:rPr>
      <w:t>Tel. +33 (0)327 09 65 00  |  era.europa.eu</w:t>
    </w:r>
  </w:p>
  <w:p w14:paraId="40BAD442" w14:textId="77777777" w:rsidR="00545568" w:rsidRPr="003B5CCC" w:rsidRDefault="00545568" w:rsidP="003B5CCC">
    <w:pPr>
      <w:pStyle w:val="NoSpacing"/>
      <w:jc w:val="left"/>
    </w:pPr>
    <w:r w:rsidRPr="002E756E">
      <w:t xml:space="preserve">Any printed copy is uncontrolled. The </w:t>
    </w:r>
    <w:r>
      <w:t>version in force is available on Agency’s</w:t>
    </w:r>
    <w:r w:rsidRPr="002E756E">
      <w:t xml:space="preserve"> intranet</w:t>
    </w:r>
    <w:r>
      <w:t>/extranet</w:t>
    </w:r>
    <w:r w:rsidRPr="00B16363">
      <w:rPr>
        <w:lang w:val="en-US"/>
      </w:rPr>
      <w:t>.</w:t>
    </w:r>
    <w:r w:rsidRPr="003B5C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5DA10" w14:textId="77777777" w:rsidR="00545568" w:rsidRDefault="00545568" w:rsidP="001251E2">
      <w:pPr>
        <w:spacing w:after="0"/>
      </w:pPr>
      <w:r>
        <w:separator/>
      </w:r>
    </w:p>
  </w:footnote>
  <w:footnote w:type="continuationSeparator" w:id="0">
    <w:p w14:paraId="33713B62" w14:textId="77777777" w:rsidR="00545568" w:rsidRDefault="00545568" w:rsidP="001251E2">
      <w:pPr>
        <w:spacing w:after="0"/>
      </w:pPr>
      <w:r>
        <w:continuationSeparator/>
      </w:r>
    </w:p>
  </w:footnote>
  <w:footnote w:id="1">
    <w:p w14:paraId="2FB6A762" w14:textId="77777777" w:rsidR="00545568" w:rsidRPr="0092001C" w:rsidRDefault="00545568" w:rsidP="00A54EB3">
      <w:pPr>
        <w:pStyle w:val="FootnoteText"/>
      </w:pPr>
      <w:r>
        <w:rPr>
          <w:rStyle w:val="FootnoteReference"/>
        </w:rPr>
        <w:footnoteRef/>
      </w:r>
      <w:r>
        <w:t xml:space="preserve"> In the meaning of: not receiving the REC has no impact on safety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545568" w:rsidRPr="00707B27" w14:paraId="1F6331F1" w14:textId="77777777" w:rsidTr="0008244E">
      <w:tc>
        <w:tcPr>
          <w:tcW w:w="2132" w:type="pct"/>
          <w:shd w:val="clear" w:color="auto" w:fill="auto"/>
        </w:tcPr>
        <w:p w14:paraId="75AA0C2E" w14:textId="77777777" w:rsidR="00545568" w:rsidRPr="008803A1" w:rsidRDefault="00545568" w:rsidP="00406580">
          <w:pPr>
            <w:spacing w:after="0"/>
            <w:ind w:left="-108"/>
            <w:jc w:val="left"/>
            <w:rPr>
              <w:rFonts w:eastAsia="SimSun" w:cs="Times New Roman"/>
              <w:color w:val="004494"/>
              <w:sz w:val="18"/>
              <w:szCs w:val="18"/>
              <w:lang w:eastAsia="zh-CN"/>
            </w:rPr>
          </w:pPr>
          <w:r w:rsidRPr="008803A1">
            <w:rPr>
              <w:rFonts w:eastAsia="SimSun" w:cs="Times New Roman"/>
              <w:color w:val="004494"/>
              <w:sz w:val="18"/>
              <w:szCs w:val="18"/>
              <w:lang w:eastAsia="zh-CN"/>
            </w:rPr>
            <w:t>EUROPEAN UNION AGENCY FOR RAILWAYS</w:t>
          </w:r>
        </w:p>
        <w:p w14:paraId="17A244F6" w14:textId="77777777" w:rsidR="00545568" w:rsidRPr="008803A1" w:rsidRDefault="00545568" w:rsidP="00406580">
          <w:pPr>
            <w:spacing w:after="0"/>
            <w:ind w:left="-108"/>
            <w:jc w:val="left"/>
            <w:rPr>
              <w:i/>
              <w:color w:val="0C4DA2"/>
              <w:sz w:val="16"/>
            </w:rPr>
          </w:pPr>
        </w:p>
      </w:tc>
      <w:tc>
        <w:tcPr>
          <w:tcW w:w="2868" w:type="pct"/>
          <w:shd w:val="clear" w:color="auto" w:fill="auto"/>
          <w:vAlign w:val="bottom"/>
        </w:tcPr>
        <w:p w14:paraId="473C5BC5" w14:textId="4EEF1620" w:rsidR="00545568" w:rsidRPr="000525DC" w:rsidRDefault="00545568" w:rsidP="004476C8">
          <w:pPr>
            <w:tabs>
              <w:tab w:val="right" w:pos="9639"/>
            </w:tabs>
            <w:spacing w:after="0" w:line="276" w:lineRule="auto"/>
            <w:ind w:right="-108"/>
            <w:jc w:val="right"/>
            <w:rPr>
              <w:lang w:val="fr-BE"/>
            </w:rPr>
          </w:pPr>
          <w:r w:rsidRPr="000525DC">
            <w:rPr>
              <w:color w:val="004494"/>
              <w:sz w:val="16"/>
              <w:szCs w:val="16"/>
              <w:lang w:val="fr-BE"/>
            </w:rPr>
            <w:t>Questionnaire</w:t>
          </w:r>
        </w:p>
        <w:p w14:paraId="71997C90" w14:textId="4F93900B" w:rsidR="00545568" w:rsidRPr="000525DC" w:rsidRDefault="00545568" w:rsidP="003B5CCC">
          <w:pPr>
            <w:tabs>
              <w:tab w:val="right" w:pos="9639"/>
            </w:tabs>
            <w:spacing w:after="0" w:line="276" w:lineRule="auto"/>
            <w:ind w:right="-108"/>
            <w:jc w:val="right"/>
            <w:rPr>
              <w:color w:val="004494"/>
              <w:sz w:val="16"/>
              <w:szCs w:val="16"/>
              <w:lang w:val="fr-BE"/>
            </w:rPr>
          </w:pPr>
          <w:r>
            <w:rPr>
              <w:color w:val="004494"/>
              <w:sz w:val="16"/>
              <w:szCs w:val="16"/>
            </w:rPr>
            <w:fldChar w:fldCharType="begin"/>
          </w:r>
          <w:r w:rsidRPr="000525DC">
            <w:rPr>
              <w:color w:val="004494"/>
              <w:sz w:val="16"/>
              <w:szCs w:val="16"/>
              <w:lang w:val="fr-BE"/>
            </w:rPr>
            <w:instrText xml:space="preserve"> REF Shorttitle </w:instrText>
          </w:r>
          <w:r>
            <w:rPr>
              <w:color w:val="004494"/>
              <w:sz w:val="16"/>
              <w:szCs w:val="16"/>
            </w:rPr>
            <w:fldChar w:fldCharType="separate"/>
          </w:r>
          <w:sdt>
            <w:sdtPr>
              <w:rPr>
                <w:color w:val="004494"/>
                <w:sz w:val="16"/>
                <w:szCs w:val="16"/>
              </w:rPr>
              <w:alias w:val="Short title"/>
              <w:tag w:val="Short title"/>
              <w:id w:val="2093729886"/>
            </w:sdtPr>
            <w:sdtEndPr/>
            <w:sdtContent>
              <w:r w:rsidRPr="000525DC">
                <w:rPr>
                  <w:color w:val="004494"/>
                  <w:sz w:val="16"/>
                  <w:szCs w:val="16"/>
                  <w:lang w:val="fr-BE"/>
                </w:rPr>
                <w:t>Evaluation GSM-R</w:t>
              </w:r>
            </w:sdtContent>
          </w:sdt>
        </w:p>
        <w:p w14:paraId="284CA503" w14:textId="44396867" w:rsidR="00545568" w:rsidRPr="000525DC" w:rsidRDefault="00545568" w:rsidP="00707B27">
          <w:pPr>
            <w:tabs>
              <w:tab w:val="right" w:pos="9639"/>
            </w:tabs>
            <w:spacing w:after="0"/>
            <w:ind w:right="-108"/>
            <w:jc w:val="right"/>
            <w:rPr>
              <w:color w:val="0C4DA2"/>
              <w:sz w:val="16"/>
              <w:szCs w:val="16"/>
              <w:lang w:val="fr-BE"/>
            </w:rPr>
          </w:pPr>
          <w:r>
            <w:rPr>
              <w:color w:val="004494"/>
              <w:sz w:val="16"/>
              <w:szCs w:val="16"/>
            </w:rPr>
            <w:fldChar w:fldCharType="end"/>
          </w:r>
          <w:r>
            <w:rPr>
              <w:color w:val="004494"/>
              <w:sz w:val="16"/>
              <w:szCs w:val="16"/>
            </w:rPr>
            <w:fldChar w:fldCharType="begin"/>
          </w:r>
          <w:r w:rsidRPr="000525DC">
            <w:rPr>
              <w:color w:val="004494"/>
              <w:sz w:val="16"/>
              <w:szCs w:val="16"/>
              <w:lang w:val="fr-BE"/>
            </w:rPr>
            <w:instrText xml:space="preserve"> REF Code_Vx_y </w:instrText>
          </w:r>
          <w:r>
            <w:rPr>
              <w:color w:val="004494"/>
              <w:sz w:val="16"/>
              <w:szCs w:val="16"/>
            </w:rPr>
            <w:fldChar w:fldCharType="separate"/>
          </w:r>
          <w:sdt>
            <w:sdtPr>
              <w:rPr>
                <w:color w:val="004494"/>
                <w:sz w:val="16"/>
                <w:szCs w:val="16"/>
                <w:lang w:val="fr-BE"/>
              </w:rPr>
              <w:alias w:val="Code V x.y"/>
              <w:tag w:val="Code V x.y"/>
              <w:id w:val="697973323"/>
              <w:text/>
            </w:sdtPr>
            <w:sdtEndPr/>
            <w:sdtContent>
              <w:r w:rsidRPr="000525DC">
                <w:rPr>
                  <w:color w:val="004494"/>
                  <w:sz w:val="16"/>
                  <w:szCs w:val="16"/>
                  <w:lang w:val="fr-BE"/>
                </w:rPr>
                <w:t xml:space="preserve">REC-129 Q v </w:t>
              </w:r>
              <w:r w:rsidR="00707B27">
                <w:rPr>
                  <w:color w:val="004494"/>
                  <w:sz w:val="16"/>
                  <w:szCs w:val="16"/>
                  <w:lang w:val="fr-BE"/>
                </w:rPr>
                <w:t>1.0</w:t>
              </w:r>
            </w:sdtContent>
          </w:sdt>
          <w:r>
            <w:rPr>
              <w:color w:val="004494"/>
              <w:sz w:val="16"/>
              <w:szCs w:val="16"/>
            </w:rPr>
            <w:fldChar w:fldCharType="end"/>
          </w:r>
        </w:p>
      </w:tc>
    </w:tr>
  </w:tbl>
  <w:p w14:paraId="3B7FB9D3" w14:textId="77777777" w:rsidR="00545568" w:rsidRPr="000525DC" w:rsidRDefault="00545568" w:rsidP="00406580">
    <w:pPr>
      <w:pStyle w:val="Header"/>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45568" w:rsidRPr="00707B27" w14:paraId="0CC38095" w14:textId="77777777" w:rsidTr="0008244E">
      <w:trPr>
        <w:trHeight w:val="1701"/>
      </w:trPr>
      <w:tc>
        <w:tcPr>
          <w:tcW w:w="1785" w:type="pct"/>
          <w:shd w:val="clear" w:color="auto" w:fill="auto"/>
          <w:vAlign w:val="center"/>
        </w:tcPr>
        <w:p w14:paraId="0B8DBDFD" w14:textId="77777777" w:rsidR="00545568" w:rsidRPr="007A5E9D" w:rsidRDefault="00545568" w:rsidP="003B5CCC">
          <w:pPr>
            <w:spacing w:after="0"/>
            <w:ind w:left="-113"/>
            <w:jc w:val="left"/>
            <w:rPr>
              <w:color w:val="0C4DA2"/>
              <w:sz w:val="18"/>
              <w:lang w:eastAsia="en-GB"/>
            </w:rPr>
          </w:pPr>
          <w:r w:rsidRPr="007A5E9D">
            <w:rPr>
              <w:noProof/>
              <w:color w:val="0C4DA2"/>
              <w:sz w:val="18"/>
              <w:lang w:val="en-GB" w:eastAsia="en-GB"/>
            </w:rPr>
            <w:drawing>
              <wp:inline distT="0" distB="0" distL="0" distR="0" wp14:anchorId="4465BD01" wp14:editId="0E10A5D5">
                <wp:extent cx="1425575" cy="1079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p w14:paraId="57BE5811" w14:textId="77777777" w:rsidR="00545568" w:rsidRPr="002050B6" w:rsidRDefault="00545568" w:rsidP="003B5CCC">
          <w:pPr>
            <w:tabs>
              <w:tab w:val="right" w:pos="9639"/>
            </w:tabs>
            <w:spacing w:after="0" w:line="276" w:lineRule="auto"/>
            <w:ind w:right="-108"/>
            <w:jc w:val="right"/>
            <w:rPr>
              <w:color w:val="004494"/>
              <w:sz w:val="16"/>
              <w:szCs w:val="16"/>
              <w:lang w:val="fr-FR"/>
            </w:rPr>
          </w:pPr>
          <w:bookmarkStart w:id="28" w:name="Document_type"/>
          <w:r w:rsidRPr="002050B6">
            <w:rPr>
              <w:color w:val="004494"/>
              <w:sz w:val="16"/>
              <w:szCs w:val="16"/>
              <w:lang w:val="fr-FR"/>
            </w:rPr>
            <w:t>Questionnaire</w:t>
          </w:r>
        </w:p>
        <w:bookmarkEnd w:id="28" w:displacedByCustomXml="next"/>
        <w:bookmarkStart w:id="29" w:name="Shorttitle" w:displacedByCustomXml="next"/>
        <w:sdt>
          <w:sdtPr>
            <w:rPr>
              <w:color w:val="004494"/>
              <w:sz w:val="16"/>
              <w:szCs w:val="16"/>
            </w:rPr>
            <w:alias w:val="Short title"/>
            <w:tag w:val="Short title"/>
            <w:id w:val="-245653504"/>
            <w:placeholder>
              <w:docPart w:val="DB9F1E21978644D680FFCF66227FB0A0"/>
            </w:placeholder>
          </w:sdtPr>
          <w:sdtEndPr/>
          <w:sdtContent>
            <w:p w14:paraId="3C45771E" w14:textId="77777777" w:rsidR="00545568" w:rsidRPr="002050B6" w:rsidRDefault="00545568" w:rsidP="003B5CCC">
              <w:pPr>
                <w:tabs>
                  <w:tab w:val="right" w:pos="9639"/>
                </w:tabs>
                <w:spacing w:after="0" w:line="276" w:lineRule="auto"/>
                <w:ind w:right="-108"/>
                <w:jc w:val="right"/>
                <w:rPr>
                  <w:color w:val="004494"/>
                  <w:sz w:val="16"/>
                  <w:szCs w:val="16"/>
                  <w:lang w:val="fr-FR"/>
                </w:rPr>
              </w:pPr>
              <w:r w:rsidRPr="002050B6">
                <w:rPr>
                  <w:color w:val="004494"/>
                  <w:sz w:val="16"/>
                  <w:szCs w:val="16"/>
                  <w:lang w:val="fr-FR"/>
                </w:rPr>
                <w:t>Evaluation GSM-R</w:t>
              </w:r>
            </w:p>
          </w:sdtContent>
        </w:sdt>
        <w:bookmarkEnd w:id="29" w:displacedByCustomXml="next"/>
        <w:bookmarkStart w:id="30" w:name="Code_Vx_y" w:displacedByCustomXml="next"/>
        <w:sdt>
          <w:sdtPr>
            <w:rPr>
              <w:color w:val="004494"/>
              <w:sz w:val="16"/>
              <w:szCs w:val="16"/>
              <w:lang w:val="fr-FR"/>
            </w:rPr>
            <w:alias w:val="Code V x.y"/>
            <w:tag w:val="Code V x.y"/>
            <w:id w:val="-548689744"/>
            <w:placeholder>
              <w:docPart w:val="DB9F1E21978644D680FFCF66227FB0A0"/>
            </w:placeholder>
            <w:text/>
          </w:sdtPr>
          <w:sdtEndPr/>
          <w:sdtContent>
            <w:p w14:paraId="4FF785CD" w14:textId="0DB087F3" w:rsidR="00545568" w:rsidRPr="002050B6" w:rsidRDefault="00545568" w:rsidP="003B5CCC">
              <w:pPr>
                <w:tabs>
                  <w:tab w:val="right" w:pos="9360"/>
                </w:tabs>
                <w:spacing w:after="0"/>
                <w:ind w:right="-108"/>
                <w:jc w:val="right"/>
                <w:rPr>
                  <w:color w:val="004494"/>
                  <w:sz w:val="16"/>
                  <w:szCs w:val="16"/>
                  <w:lang w:val="fr-FR"/>
                </w:rPr>
              </w:pPr>
              <w:r w:rsidRPr="002050B6">
                <w:rPr>
                  <w:color w:val="004494"/>
                  <w:sz w:val="16"/>
                  <w:szCs w:val="16"/>
                  <w:lang w:val="fr-FR"/>
                </w:rPr>
                <w:t xml:space="preserve">REC-129 Q v </w:t>
              </w:r>
              <w:r w:rsidR="00707B27">
                <w:rPr>
                  <w:color w:val="004494"/>
                  <w:sz w:val="16"/>
                  <w:szCs w:val="16"/>
                  <w:lang w:val="fr-FR"/>
                </w:rPr>
                <w:t>1.0</w:t>
              </w:r>
            </w:p>
          </w:sdtContent>
        </w:sdt>
        <w:bookmarkEnd w:id="30" w:displacedByCustomXml="prev"/>
        <w:p w14:paraId="65D4E362" w14:textId="77777777" w:rsidR="00545568" w:rsidRPr="002050B6" w:rsidRDefault="00545568" w:rsidP="003B5CCC">
          <w:pPr>
            <w:tabs>
              <w:tab w:val="right" w:pos="9360"/>
            </w:tabs>
            <w:spacing w:after="0"/>
            <w:ind w:right="-108"/>
            <w:jc w:val="right"/>
            <w:rPr>
              <w:color w:val="004494"/>
              <w:sz w:val="16"/>
              <w:szCs w:val="16"/>
              <w:lang w:val="fr-FR"/>
            </w:rPr>
          </w:pPr>
        </w:p>
        <w:p w14:paraId="3324259B" w14:textId="77777777" w:rsidR="00545568" w:rsidRPr="002050B6" w:rsidRDefault="00545568" w:rsidP="003B5CCC">
          <w:pPr>
            <w:tabs>
              <w:tab w:val="left" w:pos="2085"/>
              <w:tab w:val="right" w:pos="9360"/>
            </w:tabs>
            <w:spacing w:after="0"/>
            <w:ind w:right="-108"/>
            <w:rPr>
              <w:color w:val="0C4DA2"/>
              <w:sz w:val="18"/>
              <w:lang w:val="fr-FR"/>
            </w:rPr>
          </w:pPr>
        </w:p>
      </w:tc>
    </w:tr>
    <w:tr w:rsidR="00545568" w:rsidRPr="007A5E9D" w14:paraId="299C46E5" w14:textId="77777777" w:rsidTr="0008244E">
      <w:trPr>
        <w:trHeight w:val="581"/>
      </w:trPr>
      <w:tc>
        <w:tcPr>
          <w:tcW w:w="1785" w:type="pct"/>
          <w:shd w:val="clear" w:color="auto" w:fill="auto"/>
          <w:vAlign w:val="center"/>
        </w:tcPr>
        <w:p w14:paraId="43287C5E" w14:textId="77777777" w:rsidR="00545568" w:rsidRPr="007A5E9D" w:rsidRDefault="00545568" w:rsidP="003B5CCC">
          <w:pPr>
            <w:spacing w:after="0"/>
            <w:ind w:left="680"/>
            <w:jc w:val="left"/>
            <w:rPr>
              <w:rFonts w:eastAsia="SimSun" w:cs="Lucida Sans"/>
              <w:color w:val="004494"/>
              <w:sz w:val="20"/>
              <w:szCs w:val="18"/>
              <w:lang w:eastAsia="zh-CN"/>
            </w:rPr>
          </w:pPr>
          <w:r w:rsidRPr="007A5E9D">
            <w:rPr>
              <w:rFonts w:eastAsia="SimSun" w:cs="Lucida Sans"/>
              <w:color w:val="004494"/>
              <w:sz w:val="20"/>
              <w:szCs w:val="18"/>
              <w:lang w:eastAsia="zh-CN"/>
            </w:rPr>
            <w:t xml:space="preserve">Making the railway system </w:t>
          </w:r>
        </w:p>
        <w:p w14:paraId="0337EA62" w14:textId="77777777" w:rsidR="00545568" w:rsidRPr="007A5E9D" w:rsidRDefault="00545568" w:rsidP="003B5CCC">
          <w:pPr>
            <w:spacing w:after="0"/>
            <w:ind w:left="680"/>
            <w:jc w:val="left"/>
            <w:rPr>
              <w:rFonts w:eastAsia="SimSun" w:cs="Lucida Sans"/>
              <w:color w:val="004494"/>
              <w:sz w:val="20"/>
              <w:szCs w:val="18"/>
              <w:lang w:eastAsia="zh-CN"/>
            </w:rPr>
          </w:pPr>
          <w:r w:rsidRPr="007A5E9D">
            <w:rPr>
              <w:rFonts w:eastAsia="SimSun" w:cs="Lucida Sans"/>
              <w:color w:val="004494"/>
              <w:sz w:val="20"/>
              <w:szCs w:val="18"/>
              <w:lang w:eastAsia="zh-CN"/>
            </w:rPr>
            <w:t>work better for society.</w:t>
          </w:r>
        </w:p>
        <w:p w14:paraId="132768FA" w14:textId="77777777" w:rsidR="00545568" w:rsidRPr="007A5E9D" w:rsidRDefault="00545568" w:rsidP="003B5CCC">
          <w:pPr>
            <w:tabs>
              <w:tab w:val="right" w:pos="9360"/>
            </w:tabs>
            <w:spacing w:after="0"/>
            <w:jc w:val="left"/>
            <w:rPr>
              <w:color w:val="0C4DA2"/>
              <w:sz w:val="18"/>
            </w:rPr>
          </w:pPr>
        </w:p>
      </w:tc>
      <w:tc>
        <w:tcPr>
          <w:tcW w:w="3215" w:type="pct"/>
          <w:shd w:val="clear" w:color="auto" w:fill="auto"/>
        </w:tcPr>
        <w:p w14:paraId="69F2FB36" w14:textId="77777777" w:rsidR="00545568" w:rsidRPr="007A5E9D" w:rsidRDefault="00545568" w:rsidP="003B5CCC">
          <w:pPr>
            <w:tabs>
              <w:tab w:val="right" w:pos="9639"/>
            </w:tabs>
            <w:spacing w:after="0" w:line="276" w:lineRule="auto"/>
            <w:jc w:val="right"/>
            <w:rPr>
              <w:color w:val="0C4DA2"/>
              <w:sz w:val="18"/>
              <w:szCs w:val="18"/>
            </w:rPr>
          </w:pPr>
        </w:p>
      </w:tc>
    </w:tr>
  </w:tbl>
  <w:p w14:paraId="6B5897D4" w14:textId="77777777" w:rsidR="00545568" w:rsidRPr="003B5CCC" w:rsidRDefault="00545568" w:rsidP="003B5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97F"/>
    <w:multiLevelType w:val="multilevel"/>
    <w:tmpl w:val="094E73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0E6661"/>
    <w:multiLevelType w:val="multilevel"/>
    <w:tmpl w:val="D6E6F81A"/>
    <w:styleLink w:val="Style3"/>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EC796D"/>
    <w:multiLevelType w:val="hybridMultilevel"/>
    <w:tmpl w:val="21E2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82020"/>
    <w:multiLevelType w:val="hybridMultilevel"/>
    <w:tmpl w:val="35A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369DD"/>
    <w:multiLevelType w:val="multilevel"/>
    <w:tmpl w:val="D6E6F81A"/>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D333A4"/>
    <w:multiLevelType w:val="hybridMultilevel"/>
    <w:tmpl w:val="CBDE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2F5FEE"/>
    <w:multiLevelType w:val="hybridMultilevel"/>
    <w:tmpl w:val="EACA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4297B"/>
    <w:multiLevelType w:val="hybridMultilevel"/>
    <w:tmpl w:val="20A009B2"/>
    <w:lvl w:ilvl="0" w:tplc="2AC8A094">
      <w:start w:val="1"/>
      <w:numFmt w:val="bullet"/>
      <w:lvlText w:val="•"/>
      <w:lvlJc w:val="left"/>
      <w:pPr>
        <w:tabs>
          <w:tab w:val="num" w:pos="720"/>
        </w:tabs>
        <w:ind w:left="720" w:hanging="360"/>
      </w:pPr>
      <w:rPr>
        <w:rFonts w:ascii="Arial" w:hAnsi="Arial" w:hint="default"/>
      </w:rPr>
    </w:lvl>
    <w:lvl w:ilvl="1" w:tplc="F166857A" w:tentative="1">
      <w:start w:val="1"/>
      <w:numFmt w:val="bullet"/>
      <w:lvlText w:val="•"/>
      <w:lvlJc w:val="left"/>
      <w:pPr>
        <w:tabs>
          <w:tab w:val="num" w:pos="1440"/>
        </w:tabs>
        <w:ind w:left="1440" w:hanging="360"/>
      </w:pPr>
      <w:rPr>
        <w:rFonts w:ascii="Arial" w:hAnsi="Arial" w:hint="default"/>
      </w:rPr>
    </w:lvl>
    <w:lvl w:ilvl="2" w:tplc="337C6F5E">
      <w:start w:val="1"/>
      <w:numFmt w:val="bullet"/>
      <w:lvlText w:val="•"/>
      <w:lvlJc w:val="left"/>
      <w:pPr>
        <w:tabs>
          <w:tab w:val="num" w:pos="2160"/>
        </w:tabs>
        <w:ind w:left="2160" w:hanging="360"/>
      </w:pPr>
      <w:rPr>
        <w:rFonts w:ascii="Arial" w:hAnsi="Arial" w:hint="default"/>
      </w:rPr>
    </w:lvl>
    <w:lvl w:ilvl="3" w:tplc="E4DE9792" w:tentative="1">
      <w:start w:val="1"/>
      <w:numFmt w:val="bullet"/>
      <w:lvlText w:val="•"/>
      <w:lvlJc w:val="left"/>
      <w:pPr>
        <w:tabs>
          <w:tab w:val="num" w:pos="2880"/>
        </w:tabs>
        <w:ind w:left="2880" w:hanging="360"/>
      </w:pPr>
      <w:rPr>
        <w:rFonts w:ascii="Arial" w:hAnsi="Arial" w:hint="default"/>
      </w:rPr>
    </w:lvl>
    <w:lvl w:ilvl="4" w:tplc="35AED46C" w:tentative="1">
      <w:start w:val="1"/>
      <w:numFmt w:val="bullet"/>
      <w:lvlText w:val="•"/>
      <w:lvlJc w:val="left"/>
      <w:pPr>
        <w:tabs>
          <w:tab w:val="num" w:pos="3600"/>
        </w:tabs>
        <w:ind w:left="3600" w:hanging="360"/>
      </w:pPr>
      <w:rPr>
        <w:rFonts w:ascii="Arial" w:hAnsi="Arial" w:hint="default"/>
      </w:rPr>
    </w:lvl>
    <w:lvl w:ilvl="5" w:tplc="ECFC278C" w:tentative="1">
      <w:start w:val="1"/>
      <w:numFmt w:val="bullet"/>
      <w:lvlText w:val="•"/>
      <w:lvlJc w:val="left"/>
      <w:pPr>
        <w:tabs>
          <w:tab w:val="num" w:pos="4320"/>
        </w:tabs>
        <w:ind w:left="4320" w:hanging="360"/>
      </w:pPr>
      <w:rPr>
        <w:rFonts w:ascii="Arial" w:hAnsi="Arial" w:hint="default"/>
      </w:rPr>
    </w:lvl>
    <w:lvl w:ilvl="6" w:tplc="ACC8EE92" w:tentative="1">
      <w:start w:val="1"/>
      <w:numFmt w:val="bullet"/>
      <w:lvlText w:val="•"/>
      <w:lvlJc w:val="left"/>
      <w:pPr>
        <w:tabs>
          <w:tab w:val="num" w:pos="5040"/>
        </w:tabs>
        <w:ind w:left="5040" w:hanging="360"/>
      </w:pPr>
      <w:rPr>
        <w:rFonts w:ascii="Arial" w:hAnsi="Arial" w:hint="default"/>
      </w:rPr>
    </w:lvl>
    <w:lvl w:ilvl="7" w:tplc="E692F880" w:tentative="1">
      <w:start w:val="1"/>
      <w:numFmt w:val="bullet"/>
      <w:lvlText w:val="•"/>
      <w:lvlJc w:val="left"/>
      <w:pPr>
        <w:tabs>
          <w:tab w:val="num" w:pos="5760"/>
        </w:tabs>
        <w:ind w:left="5760" w:hanging="360"/>
      </w:pPr>
      <w:rPr>
        <w:rFonts w:ascii="Arial" w:hAnsi="Arial" w:hint="default"/>
      </w:rPr>
    </w:lvl>
    <w:lvl w:ilvl="8" w:tplc="F12A77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2867EC"/>
    <w:multiLevelType w:val="hybridMultilevel"/>
    <w:tmpl w:val="3800CB6C"/>
    <w:lvl w:ilvl="0" w:tplc="9266F672">
      <w:start w:val="1"/>
      <w:numFmt w:val="bullet"/>
      <w:lvlText w:val="•"/>
      <w:lvlJc w:val="left"/>
      <w:pPr>
        <w:tabs>
          <w:tab w:val="num" w:pos="720"/>
        </w:tabs>
        <w:ind w:left="720" w:hanging="360"/>
      </w:pPr>
      <w:rPr>
        <w:rFonts w:ascii="Arial" w:hAnsi="Arial" w:hint="default"/>
      </w:rPr>
    </w:lvl>
    <w:lvl w:ilvl="1" w:tplc="FC8ACA1E">
      <w:start w:val="46"/>
      <w:numFmt w:val="bullet"/>
      <w:lvlText w:val="–"/>
      <w:lvlJc w:val="left"/>
      <w:pPr>
        <w:tabs>
          <w:tab w:val="num" w:pos="1440"/>
        </w:tabs>
        <w:ind w:left="1440" w:hanging="360"/>
      </w:pPr>
      <w:rPr>
        <w:rFonts w:ascii="Arial" w:hAnsi="Arial" w:hint="default"/>
      </w:rPr>
    </w:lvl>
    <w:lvl w:ilvl="2" w:tplc="5F080BF8" w:tentative="1">
      <w:start w:val="1"/>
      <w:numFmt w:val="bullet"/>
      <w:lvlText w:val="•"/>
      <w:lvlJc w:val="left"/>
      <w:pPr>
        <w:tabs>
          <w:tab w:val="num" w:pos="2160"/>
        </w:tabs>
        <w:ind w:left="2160" w:hanging="360"/>
      </w:pPr>
      <w:rPr>
        <w:rFonts w:ascii="Arial" w:hAnsi="Arial" w:hint="default"/>
      </w:rPr>
    </w:lvl>
    <w:lvl w:ilvl="3" w:tplc="9632A1C8" w:tentative="1">
      <w:start w:val="1"/>
      <w:numFmt w:val="bullet"/>
      <w:lvlText w:val="•"/>
      <w:lvlJc w:val="left"/>
      <w:pPr>
        <w:tabs>
          <w:tab w:val="num" w:pos="2880"/>
        </w:tabs>
        <w:ind w:left="2880" w:hanging="360"/>
      </w:pPr>
      <w:rPr>
        <w:rFonts w:ascii="Arial" w:hAnsi="Arial" w:hint="default"/>
      </w:rPr>
    </w:lvl>
    <w:lvl w:ilvl="4" w:tplc="131C66BA" w:tentative="1">
      <w:start w:val="1"/>
      <w:numFmt w:val="bullet"/>
      <w:lvlText w:val="•"/>
      <w:lvlJc w:val="left"/>
      <w:pPr>
        <w:tabs>
          <w:tab w:val="num" w:pos="3600"/>
        </w:tabs>
        <w:ind w:left="3600" w:hanging="360"/>
      </w:pPr>
      <w:rPr>
        <w:rFonts w:ascii="Arial" w:hAnsi="Arial" w:hint="default"/>
      </w:rPr>
    </w:lvl>
    <w:lvl w:ilvl="5" w:tplc="68309016" w:tentative="1">
      <w:start w:val="1"/>
      <w:numFmt w:val="bullet"/>
      <w:lvlText w:val="•"/>
      <w:lvlJc w:val="left"/>
      <w:pPr>
        <w:tabs>
          <w:tab w:val="num" w:pos="4320"/>
        </w:tabs>
        <w:ind w:left="4320" w:hanging="360"/>
      </w:pPr>
      <w:rPr>
        <w:rFonts w:ascii="Arial" w:hAnsi="Arial" w:hint="default"/>
      </w:rPr>
    </w:lvl>
    <w:lvl w:ilvl="6" w:tplc="2F124BE4" w:tentative="1">
      <w:start w:val="1"/>
      <w:numFmt w:val="bullet"/>
      <w:lvlText w:val="•"/>
      <w:lvlJc w:val="left"/>
      <w:pPr>
        <w:tabs>
          <w:tab w:val="num" w:pos="5040"/>
        </w:tabs>
        <w:ind w:left="5040" w:hanging="360"/>
      </w:pPr>
      <w:rPr>
        <w:rFonts w:ascii="Arial" w:hAnsi="Arial" w:hint="default"/>
      </w:rPr>
    </w:lvl>
    <w:lvl w:ilvl="7" w:tplc="FED83500" w:tentative="1">
      <w:start w:val="1"/>
      <w:numFmt w:val="bullet"/>
      <w:lvlText w:val="•"/>
      <w:lvlJc w:val="left"/>
      <w:pPr>
        <w:tabs>
          <w:tab w:val="num" w:pos="5760"/>
        </w:tabs>
        <w:ind w:left="5760" w:hanging="360"/>
      </w:pPr>
      <w:rPr>
        <w:rFonts w:ascii="Arial" w:hAnsi="Arial" w:hint="default"/>
      </w:rPr>
    </w:lvl>
    <w:lvl w:ilvl="8" w:tplc="ADAE64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6E6A97"/>
    <w:multiLevelType w:val="multilevel"/>
    <w:tmpl w:val="DEFABA9C"/>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91D4C27"/>
    <w:multiLevelType w:val="hybridMultilevel"/>
    <w:tmpl w:val="50182274"/>
    <w:lvl w:ilvl="0" w:tplc="1BAE5104">
      <w:start w:val="1"/>
      <w:numFmt w:val="bullet"/>
      <w:lvlText w:val="•"/>
      <w:lvlJc w:val="left"/>
      <w:pPr>
        <w:tabs>
          <w:tab w:val="num" w:pos="720"/>
        </w:tabs>
        <w:ind w:left="720" w:hanging="360"/>
      </w:pPr>
      <w:rPr>
        <w:rFonts w:ascii="Arial" w:hAnsi="Arial" w:hint="default"/>
      </w:rPr>
    </w:lvl>
    <w:lvl w:ilvl="1" w:tplc="9EFCA2BE" w:tentative="1">
      <w:start w:val="1"/>
      <w:numFmt w:val="bullet"/>
      <w:lvlText w:val="•"/>
      <w:lvlJc w:val="left"/>
      <w:pPr>
        <w:tabs>
          <w:tab w:val="num" w:pos="1440"/>
        </w:tabs>
        <w:ind w:left="1440" w:hanging="360"/>
      </w:pPr>
      <w:rPr>
        <w:rFonts w:ascii="Arial" w:hAnsi="Arial" w:hint="default"/>
      </w:rPr>
    </w:lvl>
    <w:lvl w:ilvl="2" w:tplc="BC06BE34">
      <w:start w:val="1"/>
      <w:numFmt w:val="bullet"/>
      <w:lvlText w:val="•"/>
      <w:lvlJc w:val="left"/>
      <w:pPr>
        <w:tabs>
          <w:tab w:val="num" w:pos="2160"/>
        </w:tabs>
        <w:ind w:left="2160" w:hanging="360"/>
      </w:pPr>
      <w:rPr>
        <w:rFonts w:ascii="Arial" w:hAnsi="Arial" w:hint="default"/>
      </w:rPr>
    </w:lvl>
    <w:lvl w:ilvl="3" w:tplc="4F863624" w:tentative="1">
      <w:start w:val="1"/>
      <w:numFmt w:val="bullet"/>
      <w:lvlText w:val="•"/>
      <w:lvlJc w:val="left"/>
      <w:pPr>
        <w:tabs>
          <w:tab w:val="num" w:pos="2880"/>
        </w:tabs>
        <w:ind w:left="2880" w:hanging="360"/>
      </w:pPr>
      <w:rPr>
        <w:rFonts w:ascii="Arial" w:hAnsi="Arial" w:hint="default"/>
      </w:rPr>
    </w:lvl>
    <w:lvl w:ilvl="4" w:tplc="8BFCE592" w:tentative="1">
      <w:start w:val="1"/>
      <w:numFmt w:val="bullet"/>
      <w:lvlText w:val="•"/>
      <w:lvlJc w:val="left"/>
      <w:pPr>
        <w:tabs>
          <w:tab w:val="num" w:pos="3600"/>
        </w:tabs>
        <w:ind w:left="3600" w:hanging="360"/>
      </w:pPr>
      <w:rPr>
        <w:rFonts w:ascii="Arial" w:hAnsi="Arial" w:hint="default"/>
      </w:rPr>
    </w:lvl>
    <w:lvl w:ilvl="5" w:tplc="9208B60C" w:tentative="1">
      <w:start w:val="1"/>
      <w:numFmt w:val="bullet"/>
      <w:lvlText w:val="•"/>
      <w:lvlJc w:val="left"/>
      <w:pPr>
        <w:tabs>
          <w:tab w:val="num" w:pos="4320"/>
        </w:tabs>
        <w:ind w:left="4320" w:hanging="360"/>
      </w:pPr>
      <w:rPr>
        <w:rFonts w:ascii="Arial" w:hAnsi="Arial" w:hint="default"/>
      </w:rPr>
    </w:lvl>
    <w:lvl w:ilvl="6" w:tplc="6E68EF6A" w:tentative="1">
      <w:start w:val="1"/>
      <w:numFmt w:val="bullet"/>
      <w:lvlText w:val="•"/>
      <w:lvlJc w:val="left"/>
      <w:pPr>
        <w:tabs>
          <w:tab w:val="num" w:pos="5040"/>
        </w:tabs>
        <w:ind w:left="5040" w:hanging="360"/>
      </w:pPr>
      <w:rPr>
        <w:rFonts w:ascii="Arial" w:hAnsi="Arial" w:hint="default"/>
      </w:rPr>
    </w:lvl>
    <w:lvl w:ilvl="7" w:tplc="5B7AECF8" w:tentative="1">
      <w:start w:val="1"/>
      <w:numFmt w:val="bullet"/>
      <w:lvlText w:val="•"/>
      <w:lvlJc w:val="left"/>
      <w:pPr>
        <w:tabs>
          <w:tab w:val="num" w:pos="5760"/>
        </w:tabs>
        <w:ind w:left="5760" w:hanging="360"/>
      </w:pPr>
      <w:rPr>
        <w:rFonts w:ascii="Arial" w:hAnsi="Arial" w:hint="default"/>
      </w:rPr>
    </w:lvl>
    <w:lvl w:ilvl="8" w:tplc="A72857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4D13A6"/>
    <w:multiLevelType w:val="hybridMultilevel"/>
    <w:tmpl w:val="F446CD98"/>
    <w:lvl w:ilvl="0" w:tplc="DDB025B8">
      <w:start w:val="1"/>
      <w:numFmt w:val="bullet"/>
      <w:lvlText w:val="•"/>
      <w:lvlJc w:val="left"/>
      <w:pPr>
        <w:tabs>
          <w:tab w:val="num" w:pos="720"/>
        </w:tabs>
        <w:ind w:left="720" w:hanging="360"/>
      </w:pPr>
      <w:rPr>
        <w:rFonts w:ascii="Arial" w:hAnsi="Arial" w:hint="default"/>
      </w:rPr>
    </w:lvl>
    <w:lvl w:ilvl="1" w:tplc="57024492" w:tentative="1">
      <w:start w:val="1"/>
      <w:numFmt w:val="bullet"/>
      <w:lvlText w:val="•"/>
      <w:lvlJc w:val="left"/>
      <w:pPr>
        <w:tabs>
          <w:tab w:val="num" w:pos="1440"/>
        </w:tabs>
        <w:ind w:left="1440" w:hanging="360"/>
      </w:pPr>
      <w:rPr>
        <w:rFonts w:ascii="Arial" w:hAnsi="Arial" w:hint="default"/>
      </w:rPr>
    </w:lvl>
    <w:lvl w:ilvl="2" w:tplc="F4760386">
      <w:start w:val="1"/>
      <w:numFmt w:val="bullet"/>
      <w:lvlText w:val="•"/>
      <w:lvlJc w:val="left"/>
      <w:pPr>
        <w:tabs>
          <w:tab w:val="num" w:pos="2160"/>
        </w:tabs>
        <w:ind w:left="2160" w:hanging="360"/>
      </w:pPr>
      <w:rPr>
        <w:rFonts w:ascii="Arial" w:hAnsi="Arial" w:hint="default"/>
      </w:rPr>
    </w:lvl>
    <w:lvl w:ilvl="3" w:tplc="7A129AC0" w:tentative="1">
      <w:start w:val="1"/>
      <w:numFmt w:val="bullet"/>
      <w:lvlText w:val="•"/>
      <w:lvlJc w:val="left"/>
      <w:pPr>
        <w:tabs>
          <w:tab w:val="num" w:pos="2880"/>
        </w:tabs>
        <w:ind w:left="2880" w:hanging="360"/>
      </w:pPr>
      <w:rPr>
        <w:rFonts w:ascii="Arial" w:hAnsi="Arial" w:hint="default"/>
      </w:rPr>
    </w:lvl>
    <w:lvl w:ilvl="4" w:tplc="53FC60C4" w:tentative="1">
      <w:start w:val="1"/>
      <w:numFmt w:val="bullet"/>
      <w:lvlText w:val="•"/>
      <w:lvlJc w:val="left"/>
      <w:pPr>
        <w:tabs>
          <w:tab w:val="num" w:pos="3600"/>
        </w:tabs>
        <w:ind w:left="3600" w:hanging="360"/>
      </w:pPr>
      <w:rPr>
        <w:rFonts w:ascii="Arial" w:hAnsi="Arial" w:hint="default"/>
      </w:rPr>
    </w:lvl>
    <w:lvl w:ilvl="5" w:tplc="A40008EC" w:tentative="1">
      <w:start w:val="1"/>
      <w:numFmt w:val="bullet"/>
      <w:lvlText w:val="•"/>
      <w:lvlJc w:val="left"/>
      <w:pPr>
        <w:tabs>
          <w:tab w:val="num" w:pos="4320"/>
        </w:tabs>
        <w:ind w:left="4320" w:hanging="360"/>
      </w:pPr>
      <w:rPr>
        <w:rFonts w:ascii="Arial" w:hAnsi="Arial" w:hint="default"/>
      </w:rPr>
    </w:lvl>
    <w:lvl w:ilvl="6" w:tplc="7FB83C46" w:tentative="1">
      <w:start w:val="1"/>
      <w:numFmt w:val="bullet"/>
      <w:lvlText w:val="•"/>
      <w:lvlJc w:val="left"/>
      <w:pPr>
        <w:tabs>
          <w:tab w:val="num" w:pos="5040"/>
        </w:tabs>
        <w:ind w:left="5040" w:hanging="360"/>
      </w:pPr>
      <w:rPr>
        <w:rFonts w:ascii="Arial" w:hAnsi="Arial" w:hint="default"/>
      </w:rPr>
    </w:lvl>
    <w:lvl w:ilvl="7" w:tplc="C1963C4C" w:tentative="1">
      <w:start w:val="1"/>
      <w:numFmt w:val="bullet"/>
      <w:lvlText w:val="•"/>
      <w:lvlJc w:val="left"/>
      <w:pPr>
        <w:tabs>
          <w:tab w:val="num" w:pos="5760"/>
        </w:tabs>
        <w:ind w:left="5760" w:hanging="360"/>
      </w:pPr>
      <w:rPr>
        <w:rFonts w:ascii="Arial" w:hAnsi="Arial" w:hint="default"/>
      </w:rPr>
    </w:lvl>
    <w:lvl w:ilvl="8" w:tplc="88C6A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2B039A"/>
    <w:multiLevelType w:val="hybridMultilevel"/>
    <w:tmpl w:val="F9328A44"/>
    <w:lvl w:ilvl="0" w:tplc="B1C43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5"/>
  </w:num>
  <w:num w:numId="6">
    <w:abstractNumId w:val="2"/>
  </w:num>
  <w:num w:numId="7">
    <w:abstractNumId w:val="13"/>
  </w:num>
  <w:num w:numId="8">
    <w:abstractNumId w:val="3"/>
  </w:num>
  <w:num w:numId="9">
    <w:abstractNumId w:val="7"/>
  </w:num>
  <w:num w:numId="10">
    <w:abstractNumId w:val="4"/>
  </w:num>
  <w:num w:numId="11">
    <w:abstractNumId w:val="8"/>
  </w:num>
  <w:num w:numId="12">
    <w:abstractNumId w:val="12"/>
  </w:num>
  <w:num w:numId="13">
    <w:abstractNumId w:val="11"/>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A2"/>
    <w:rsid w:val="00000C11"/>
    <w:rsid w:val="00002261"/>
    <w:rsid w:val="00003D8E"/>
    <w:rsid w:val="00005783"/>
    <w:rsid w:val="000064A9"/>
    <w:rsid w:val="00011829"/>
    <w:rsid w:val="00025472"/>
    <w:rsid w:val="00036693"/>
    <w:rsid w:val="00036914"/>
    <w:rsid w:val="00040375"/>
    <w:rsid w:val="00043E4B"/>
    <w:rsid w:val="00047BAB"/>
    <w:rsid w:val="000525DC"/>
    <w:rsid w:val="00052E37"/>
    <w:rsid w:val="000532FF"/>
    <w:rsid w:val="000625B9"/>
    <w:rsid w:val="00067E9F"/>
    <w:rsid w:val="00070470"/>
    <w:rsid w:val="0007221A"/>
    <w:rsid w:val="0008244E"/>
    <w:rsid w:val="00084178"/>
    <w:rsid w:val="000866E0"/>
    <w:rsid w:val="0009006D"/>
    <w:rsid w:val="00093DC0"/>
    <w:rsid w:val="000A234F"/>
    <w:rsid w:val="000B3C21"/>
    <w:rsid w:val="000B48E8"/>
    <w:rsid w:val="000D6A15"/>
    <w:rsid w:val="000D7CA7"/>
    <w:rsid w:val="000E0697"/>
    <w:rsid w:val="000E116D"/>
    <w:rsid w:val="000E420D"/>
    <w:rsid w:val="000F418D"/>
    <w:rsid w:val="001046AB"/>
    <w:rsid w:val="00105B8D"/>
    <w:rsid w:val="00120407"/>
    <w:rsid w:val="001225ED"/>
    <w:rsid w:val="001233FE"/>
    <w:rsid w:val="001251E2"/>
    <w:rsid w:val="00133BBC"/>
    <w:rsid w:val="00134831"/>
    <w:rsid w:val="00141906"/>
    <w:rsid w:val="001436C1"/>
    <w:rsid w:val="00157780"/>
    <w:rsid w:val="001651E9"/>
    <w:rsid w:val="00165D0A"/>
    <w:rsid w:val="001772FB"/>
    <w:rsid w:val="00186B54"/>
    <w:rsid w:val="001878FD"/>
    <w:rsid w:val="0019060C"/>
    <w:rsid w:val="001912EE"/>
    <w:rsid w:val="00194D03"/>
    <w:rsid w:val="001A0D3B"/>
    <w:rsid w:val="001A111F"/>
    <w:rsid w:val="001A3876"/>
    <w:rsid w:val="001A43B1"/>
    <w:rsid w:val="001B0723"/>
    <w:rsid w:val="001B0DEF"/>
    <w:rsid w:val="001B546B"/>
    <w:rsid w:val="001B7253"/>
    <w:rsid w:val="001B77D9"/>
    <w:rsid w:val="001C2143"/>
    <w:rsid w:val="001C2CAD"/>
    <w:rsid w:val="001D2666"/>
    <w:rsid w:val="001D3BD4"/>
    <w:rsid w:val="001E69E0"/>
    <w:rsid w:val="001E7CD1"/>
    <w:rsid w:val="001F1FCE"/>
    <w:rsid w:val="001F7B70"/>
    <w:rsid w:val="002009F5"/>
    <w:rsid w:val="002050B6"/>
    <w:rsid w:val="0022502F"/>
    <w:rsid w:val="00230419"/>
    <w:rsid w:val="00240188"/>
    <w:rsid w:val="00244AB8"/>
    <w:rsid w:val="00245620"/>
    <w:rsid w:val="0024797B"/>
    <w:rsid w:val="0025407C"/>
    <w:rsid w:val="00260A5B"/>
    <w:rsid w:val="00270492"/>
    <w:rsid w:val="00270C63"/>
    <w:rsid w:val="0027281F"/>
    <w:rsid w:val="0028138F"/>
    <w:rsid w:val="00284F68"/>
    <w:rsid w:val="002923D6"/>
    <w:rsid w:val="00294607"/>
    <w:rsid w:val="00296567"/>
    <w:rsid w:val="00296661"/>
    <w:rsid w:val="002B1EE8"/>
    <w:rsid w:val="002B4162"/>
    <w:rsid w:val="002B4F8A"/>
    <w:rsid w:val="002C1DD3"/>
    <w:rsid w:val="002C2724"/>
    <w:rsid w:val="002C41EA"/>
    <w:rsid w:val="002C42B2"/>
    <w:rsid w:val="002D50B0"/>
    <w:rsid w:val="002D536C"/>
    <w:rsid w:val="002E7306"/>
    <w:rsid w:val="002F6736"/>
    <w:rsid w:val="0030002C"/>
    <w:rsid w:val="0030164D"/>
    <w:rsid w:val="003057E7"/>
    <w:rsid w:val="00322E41"/>
    <w:rsid w:val="00324D04"/>
    <w:rsid w:val="00340C2A"/>
    <w:rsid w:val="00346788"/>
    <w:rsid w:val="00350B9B"/>
    <w:rsid w:val="00351D93"/>
    <w:rsid w:val="00354001"/>
    <w:rsid w:val="00366846"/>
    <w:rsid w:val="003678AD"/>
    <w:rsid w:val="00372B63"/>
    <w:rsid w:val="00380423"/>
    <w:rsid w:val="003A0149"/>
    <w:rsid w:val="003A5595"/>
    <w:rsid w:val="003A7F58"/>
    <w:rsid w:val="003B37E8"/>
    <w:rsid w:val="003B48CC"/>
    <w:rsid w:val="003B5738"/>
    <w:rsid w:val="003B5C0D"/>
    <w:rsid w:val="003B5CCC"/>
    <w:rsid w:val="003B5FEE"/>
    <w:rsid w:val="003C6F81"/>
    <w:rsid w:val="003D020C"/>
    <w:rsid w:val="003D47C9"/>
    <w:rsid w:val="003D62DA"/>
    <w:rsid w:val="003E095D"/>
    <w:rsid w:val="003E141E"/>
    <w:rsid w:val="003F420D"/>
    <w:rsid w:val="003F6572"/>
    <w:rsid w:val="003F76D1"/>
    <w:rsid w:val="004037E8"/>
    <w:rsid w:val="00406580"/>
    <w:rsid w:val="00407189"/>
    <w:rsid w:val="00410239"/>
    <w:rsid w:val="004108ED"/>
    <w:rsid w:val="004113D4"/>
    <w:rsid w:val="00411416"/>
    <w:rsid w:val="00411787"/>
    <w:rsid w:val="00423DA2"/>
    <w:rsid w:val="00436F93"/>
    <w:rsid w:val="00440E38"/>
    <w:rsid w:val="00442753"/>
    <w:rsid w:val="004454E7"/>
    <w:rsid w:val="004476C8"/>
    <w:rsid w:val="00461D80"/>
    <w:rsid w:val="00462283"/>
    <w:rsid w:val="00462AD3"/>
    <w:rsid w:val="00465A26"/>
    <w:rsid w:val="004721FC"/>
    <w:rsid w:val="004764BF"/>
    <w:rsid w:val="0048190F"/>
    <w:rsid w:val="00482A22"/>
    <w:rsid w:val="004928B0"/>
    <w:rsid w:val="004A760A"/>
    <w:rsid w:val="004B419C"/>
    <w:rsid w:val="004C01EB"/>
    <w:rsid w:val="004C0884"/>
    <w:rsid w:val="004C25FA"/>
    <w:rsid w:val="004C4825"/>
    <w:rsid w:val="004D43F2"/>
    <w:rsid w:val="004E6A99"/>
    <w:rsid w:val="004E6D67"/>
    <w:rsid w:val="004F059D"/>
    <w:rsid w:val="004F70D6"/>
    <w:rsid w:val="0050243A"/>
    <w:rsid w:val="00516D37"/>
    <w:rsid w:val="00523BF2"/>
    <w:rsid w:val="005257B9"/>
    <w:rsid w:val="005340D3"/>
    <w:rsid w:val="005342C1"/>
    <w:rsid w:val="00537411"/>
    <w:rsid w:val="0054105C"/>
    <w:rsid w:val="00544601"/>
    <w:rsid w:val="00545568"/>
    <w:rsid w:val="00545EDE"/>
    <w:rsid w:val="00552A7B"/>
    <w:rsid w:val="0056147B"/>
    <w:rsid w:val="00571433"/>
    <w:rsid w:val="005766A1"/>
    <w:rsid w:val="0057796E"/>
    <w:rsid w:val="00577A41"/>
    <w:rsid w:val="00586259"/>
    <w:rsid w:val="0059131A"/>
    <w:rsid w:val="00591477"/>
    <w:rsid w:val="005A4978"/>
    <w:rsid w:val="005A7732"/>
    <w:rsid w:val="005C3CBC"/>
    <w:rsid w:val="005C7BEA"/>
    <w:rsid w:val="005E0C57"/>
    <w:rsid w:val="005E49AE"/>
    <w:rsid w:val="005F58B5"/>
    <w:rsid w:val="005F7D97"/>
    <w:rsid w:val="006045BD"/>
    <w:rsid w:val="00613718"/>
    <w:rsid w:val="006144BB"/>
    <w:rsid w:val="0061610B"/>
    <w:rsid w:val="0061768C"/>
    <w:rsid w:val="0061780F"/>
    <w:rsid w:val="00617DB0"/>
    <w:rsid w:val="00620ED1"/>
    <w:rsid w:val="00626BE4"/>
    <w:rsid w:val="00631DBA"/>
    <w:rsid w:val="006342F7"/>
    <w:rsid w:val="00641FA8"/>
    <w:rsid w:val="0065231B"/>
    <w:rsid w:val="00656B6D"/>
    <w:rsid w:val="00672BF5"/>
    <w:rsid w:val="006810FE"/>
    <w:rsid w:val="00686EBE"/>
    <w:rsid w:val="00687D94"/>
    <w:rsid w:val="0069010F"/>
    <w:rsid w:val="006A7164"/>
    <w:rsid w:val="006B4A9F"/>
    <w:rsid w:val="006B5F6A"/>
    <w:rsid w:val="006B6F79"/>
    <w:rsid w:val="006C1FC3"/>
    <w:rsid w:val="006C5E4B"/>
    <w:rsid w:val="006D70F9"/>
    <w:rsid w:val="006D7694"/>
    <w:rsid w:val="006E4059"/>
    <w:rsid w:val="006E4795"/>
    <w:rsid w:val="006F10C3"/>
    <w:rsid w:val="006F11E0"/>
    <w:rsid w:val="006F4C75"/>
    <w:rsid w:val="006F72B8"/>
    <w:rsid w:val="007004E9"/>
    <w:rsid w:val="00706F2C"/>
    <w:rsid w:val="00707B27"/>
    <w:rsid w:val="0071429B"/>
    <w:rsid w:val="00717442"/>
    <w:rsid w:val="007176E4"/>
    <w:rsid w:val="00721603"/>
    <w:rsid w:val="00730B78"/>
    <w:rsid w:val="007378D9"/>
    <w:rsid w:val="007478AB"/>
    <w:rsid w:val="00751608"/>
    <w:rsid w:val="00752922"/>
    <w:rsid w:val="007553DA"/>
    <w:rsid w:val="007645AA"/>
    <w:rsid w:val="007669EF"/>
    <w:rsid w:val="00774E3F"/>
    <w:rsid w:val="00776EB8"/>
    <w:rsid w:val="00785E60"/>
    <w:rsid w:val="007875A3"/>
    <w:rsid w:val="00790DA9"/>
    <w:rsid w:val="007930D5"/>
    <w:rsid w:val="0079521C"/>
    <w:rsid w:val="007954C3"/>
    <w:rsid w:val="007A11D7"/>
    <w:rsid w:val="007A2118"/>
    <w:rsid w:val="007A4E54"/>
    <w:rsid w:val="007A74BE"/>
    <w:rsid w:val="007B6D7D"/>
    <w:rsid w:val="007C34D4"/>
    <w:rsid w:val="007C49D9"/>
    <w:rsid w:val="007D1417"/>
    <w:rsid w:val="007D1A6E"/>
    <w:rsid w:val="007D2156"/>
    <w:rsid w:val="007E034F"/>
    <w:rsid w:val="007F14A6"/>
    <w:rsid w:val="00800671"/>
    <w:rsid w:val="00802916"/>
    <w:rsid w:val="00803547"/>
    <w:rsid w:val="008342EA"/>
    <w:rsid w:val="00836094"/>
    <w:rsid w:val="00836CED"/>
    <w:rsid w:val="008455AD"/>
    <w:rsid w:val="00846569"/>
    <w:rsid w:val="0085368F"/>
    <w:rsid w:val="00855188"/>
    <w:rsid w:val="008552EF"/>
    <w:rsid w:val="0086527A"/>
    <w:rsid w:val="00871462"/>
    <w:rsid w:val="00874395"/>
    <w:rsid w:val="00874E74"/>
    <w:rsid w:val="0087708B"/>
    <w:rsid w:val="0088364E"/>
    <w:rsid w:val="008918D1"/>
    <w:rsid w:val="00894D77"/>
    <w:rsid w:val="00897F4D"/>
    <w:rsid w:val="008A3AFF"/>
    <w:rsid w:val="008D179F"/>
    <w:rsid w:val="008D7C69"/>
    <w:rsid w:val="008E70DF"/>
    <w:rsid w:val="008F369D"/>
    <w:rsid w:val="008F6536"/>
    <w:rsid w:val="008F677B"/>
    <w:rsid w:val="00905994"/>
    <w:rsid w:val="009071AF"/>
    <w:rsid w:val="009129F5"/>
    <w:rsid w:val="00913F9B"/>
    <w:rsid w:val="009141BA"/>
    <w:rsid w:val="00915190"/>
    <w:rsid w:val="00916EDE"/>
    <w:rsid w:val="00924623"/>
    <w:rsid w:val="00940628"/>
    <w:rsid w:val="0095053E"/>
    <w:rsid w:val="00950F67"/>
    <w:rsid w:val="00957928"/>
    <w:rsid w:val="00960D7E"/>
    <w:rsid w:val="009648E4"/>
    <w:rsid w:val="00967381"/>
    <w:rsid w:val="00971048"/>
    <w:rsid w:val="00976813"/>
    <w:rsid w:val="009834B7"/>
    <w:rsid w:val="009A1374"/>
    <w:rsid w:val="009A44FE"/>
    <w:rsid w:val="009B23B4"/>
    <w:rsid w:val="009B48AE"/>
    <w:rsid w:val="009B4CF5"/>
    <w:rsid w:val="009B62B8"/>
    <w:rsid w:val="009D42B8"/>
    <w:rsid w:val="009D5427"/>
    <w:rsid w:val="009E172A"/>
    <w:rsid w:val="009E1CC8"/>
    <w:rsid w:val="009E39F2"/>
    <w:rsid w:val="009E7451"/>
    <w:rsid w:val="009F0EFC"/>
    <w:rsid w:val="009F2604"/>
    <w:rsid w:val="009F5872"/>
    <w:rsid w:val="009F5B66"/>
    <w:rsid w:val="00A0610C"/>
    <w:rsid w:val="00A112FB"/>
    <w:rsid w:val="00A20CCB"/>
    <w:rsid w:val="00A23C6A"/>
    <w:rsid w:val="00A25644"/>
    <w:rsid w:val="00A25B26"/>
    <w:rsid w:val="00A30D1E"/>
    <w:rsid w:val="00A32C04"/>
    <w:rsid w:val="00A35FA2"/>
    <w:rsid w:val="00A3794A"/>
    <w:rsid w:val="00A51EEB"/>
    <w:rsid w:val="00A52E7E"/>
    <w:rsid w:val="00A54EB3"/>
    <w:rsid w:val="00A60394"/>
    <w:rsid w:val="00A66AF9"/>
    <w:rsid w:val="00A80060"/>
    <w:rsid w:val="00A80F62"/>
    <w:rsid w:val="00A82513"/>
    <w:rsid w:val="00A83023"/>
    <w:rsid w:val="00A87F65"/>
    <w:rsid w:val="00A90736"/>
    <w:rsid w:val="00A95F5A"/>
    <w:rsid w:val="00A97713"/>
    <w:rsid w:val="00AC11F0"/>
    <w:rsid w:val="00AC1A8A"/>
    <w:rsid w:val="00AC5823"/>
    <w:rsid w:val="00AD59DC"/>
    <w:rsid w:val="00AE1C32"/>
    <w:rsid w:val="00AE6DF4"/>
    <w:rsid w:val="00AF0D24"/>
    <w:rsid w:val="00AF4A5E"/>
    <w:rsid w:val="00B019EE"/>
    <w:rsid w:val="00B32231"/>
    <w:rsid w:val="00B34F19"/>
    <w:rsid w:val="00B3711F"/>
    <w:rsid w:val="00B46948"/>
    <w:rsid w:val="00B51061"/>
    <w:rsid w:val="00B63C14"/>
    <w:rsid w:val="00B71389"/>
    <w:rsid w:val="00B84E64"/>
    <w:rsid w:val="00B8694A"/>
    <w:rsid w:val="00B907A9"/>
    <w:rsid w:val="00BA4BAD"/>
    <w:rsid w:val="00BA4E34"/>
    <w:rsid w:val="00BB2757"/>
    <w:rsid w:val="00BB2969"/>
    <w:rsid w:val="00BB3F6A"/>
    <w:rsid w:val="00BB431F"/>
    <w:rsid w:val="00BB46D2"/>
    <w:rsid w:val="00BC1385"/>
    <w:rsid w:val="00BC18D2"/>
    <w:rsid w:val="00BC309E"/>
    <w:rsid w:val="00BC43B4"/>
    <w:rsid w:val="00BC73D4"/>
    <w:rsid w:val="00BD34A0"/>
    <w:rsid w:val="00BD7308"/>
    <w:rsid w:val="00BE1140"/>
    <w:rsid w:val="00BE12BF"/>
    <w:rsid w:val="00BE2C24"/>
    <w:rsid w:val="00BE4740"/>
    <w:rsid w:val="00BE4FE1"/>
    <w:rsid w:val="00BE65EE"/>
    <w:rsid w:val="00BF2777"/>
    <w:rsid w:val="00BF353C"/>
    <w:rsid w:val="00C0086C"/>
    <w:rsid w:val="00C02AB3"/>
    <w:rsid w:val="00C03182"/>
    <w:rsid w:val="00C04AD8"/>
    <w:rsid w:val="00C108F3"/>
    <w:rsid w:val="00C3264B"/>
    <w:rsid w:val="00C33A8F"/>
    <w:rsid w:val="00C343A9"/>
    <w:rsid w:val="00C52B4D"/>
    <w:rsid w:val="00C60DAE"/>
    <w:rsid w:val="00C610E3"/>
    <w:rsid w:val="00C62271"/>
    <w:rsid w:val="00C656DC"/>
    <w:rsid w:val="00C75FDC"/>
    <w:rsid w:val="00C8570D"/>
    <w:rsid w:val="00C877FD"/>
    <w:rsid w:val="00C903F9"/>
    <w:rsid w:val="00C95112"/>
    <w:rsid w:val="00C95E9C"/>
    <w:rsid w:val="00CB11CF"/>
    <w:rsid w:val="00CB3BFF"/>
    <w:rsid w:val="00CC28BA"/>
    <w:rsid w:val="00CC7BAE"/>
    <w:rsid w:val="00CD27CE"/>
    <w:rsid w:val="00CD2860"/>
    <w:rsid w:val="00CD31DD"/>
    <w:rsid w:val="00CD48F8"/>
    <w:rsid w:val="00CD670F"/>
    <w:rsid w:val="00CE230B"/>
    <w:rsid w:val="00CE4436"/>
    <w:rsid w:val="00CE5CCC"/>
    <w:rsid w:val="00CF2675"/>
    <w:rsid w:val="00D06255"/>
    <w:rsid w:val="00D119CB"/>
    <w:rsid w:val="00D11B9F"/>
    <w:rsid w:val="00D17F0A"/>
    <w:rsid w:val="00D26ADC"/>
    <w:rsid w:val="00D327AD"/>
    <w:rsid w:val="00D33298"/>
    <w:rsid w:val="00D52E41"/>
    <w:rsid w:val="00D57E48"/>
    <w:rsid w:val="00D735F1"/>
    <w:rsid w:val="00D7675B"/>
    <w:rsid w:val="00D76BB2"/>
    <w:rsid w:val="00D90C7A"/>
    <w:rsid w:val="00D92A3C"/>
    <w:rsid w:val="00D949A4"/>
    <w:rsid w:val="00D9539B"/>
    <w:rsid w:val="00D96679"/>
    <w:rsid w:val="00DA026C"/>
    <w:rsid w:val="00DA0C2D"/>
    <w:rsid w:val="00DB15BD"/>
    <w:rsid w:val="00DB1B02"/>
    <w:rsid w:val="00DB5E47"/>
    <w:rsid w:val="00DB67AD"/>
    <w:rsid w:val="00DB7C26"/>
    <w:rsid w:val="00DC767F"/>
    <w:rsid w:val="00DC7874"/>
    <w:rsid w:val="00DD119E"/>
    <w:rsid w:val="00DD499F"/>
    <w:rsid w:val="00DE4747"/>
    <w:rsid w:val="00DE7D4E"/>
    <w:rsid w:val="00DF7659"/>
    <w:rsid w:val="00E00524"/>
    <w:rsid w:val="00E01694"/>
    <w:rsid w:val="00E053C2"/>
    <w:rsid w:val="00E12163"/>
    <w:rsid w:val="00E15393"/>
    <w:rsid w:val="00E2237D"/>
    <w:rsid w:val="00E25E9B"/>
    <w:rsid w:val="00E33DE6"/>
    <w:rsid w:val="00E34C58"/>
    <w:rsid w:val="00E7154A"/>
    <w:rsid w:val="00E72406"/>
    <w:rsid w:val="00E865F5"/>
    <w:rsid w:val="00E8730E"/>
    <w:rsid w:val="00E8747D"/>
    <w:rsid w:val="00E87AB5"/>
    <w:rsid w:val="00E924A9"/>
    <w:rsid w:val="00E94E9C"/>
    <w:rsid w:val="00EB50BF"/>
    <w:rsid w:val="00EC0A1E"/>
    <w:rsid w:val="00EC14EC"/>
    <w:rsid w:val="00EC4E2B"/>
    <w:rsid w:val="00EC6CE1"/>
    <w:rsid w:val="00EE2C57"/>
    <w:rsid w:val="00EE3A38"/>
    <w:rsid w:val="00EE42A4"/>
    <w:rsid w:val="00EF5238"/>
    <w:rsid w:val="00EF62C3"/>
    <w:rsid w:val="00EF7D65"/>
    <w:rsid w:val="00F01034"/>
    <w:rsid w:val="00F073F6"/>
    <w:rsid w:val="00F1355C"/>
    <w:rsid w:val="00F2371E"/>
    <w:rsid w:val="00F323E7"/>
    <w:rsid w:val="00F4141B"/>
    <w:rsid w:val="00F42918"/>
    <w:rsid w:val="00F436BB"/>
    <w:rsid w:val="00F54C95"/>
    <w:rsid w:val="00F5787F"/>
    <w:rsid w:val="00F60839"/>
    <w:rsid w:val="00F63AD8"/>
    <w:rsid w:val="00F679E0"/>
    <w:rsid w:val="00F752F0"/>
    <w:rsid w:val="00F77E61"/>
    <w:rsid w:val="00F81DF8"/>
    <w:rsid w:val="00F82B52"/>
    <w:rsid w:val="00F83BDF"/>
    <w:rsid w:val="00F84B32"/>
    <w:rsid w:val="00F930E4"/>
    <w:rsid w:val="00F9630C"/>
    <w:rsid w:val="00FA16C4"/>
    <w:rsid w:val="00FB02D9"/>
    <w:rsid w:val="00FB02E2"/>
    <w:rsid w:val="00FB2C42"/>
    <w:rsid w:val="00FB7204"/>
    <w:rsid w:val="00FC1B75"/>
    <w:rsid w:val="00FE17A2"/>
    <w:rsid w:val="00FE5689"/>
    <w:rsid w:val="00FE727F"/>
    <w:rsid w:val="00FF30C3"/>
    <w:rsid w:val="00FF4547"/>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3C828C"/>
  <w15:docId w15:val="{BB0EF9B5-DA4A-41F7-BB17-CCF445C9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C"/>
    <w:pPr>
      <w:spacing w:after="120" w:line="240" w:lineRule="auto"/>
      <w:jc w:val="both"/>
    </w:pPr>
  </w:style>
  <w:style w:type="paragraph" w:styleId="Heading1">
    <w:name w:val="heading 1"/>
    <w:basedOn w:val="Normal"/>
    <w:next w:val="Normal"/>
    <w:link w:val="Heading1Char"/>
    <w:uiPriority w:val="9"/>
    <w:qFormat/>
    <w:rsid w:val="006C5E4B"/>
    <w:pPr>
      <w:keepNext/>
      <w:keepLines/>
      <w:numPr>
        <w:numId w:val="10"/>
      </w:numPr>
      <w:spacing w:before="240"/>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D59DC"/>
    <w:pPr>
      <w:keepNext/>
      <w:keepLines/>
      <w:numPr>
        <w:ilvl w:val="1"/>
        <w:numId w:val="10"/>
      </w:numPr>
      <w:spacing w:before="120"/>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unhideWhenUsed/>
    <w:qFormat/>
    <w:rsid w:val="00940628"/>
    <w:pPr>
      <w:numPr>
        <w:ilvl w:val="2"/>
        <w:numId w:val="10"/>
      </w:numPr>
      <w:spacing w:before="120"/>
      <w:ind w:left="2269" w:hanging="851"/>
      <w:outlineLvl w:val="2"/>
    </w:pPr>
    <w:rPr>
      <w:rFonts w:ascii="Calibri" w:eastAsiaTheme="majorEastAsia" w:hAnsi="Calibri" w:cstheme="majorBidi"/>
      <w:bCs/>
      <w:i/>
    </w:rPr>
  </w:style>
  <w:style w:type="paragraph" w:styleId="Heading4">
    <w:name w:val="heading 4"/>
    <w:basedOn w:val="Normal"/>
    <w:next w:val="Normal"/>
    <w:link w:val="Heading4Char"/>
    <w:uiPriority w:val="9"/>
    <w:unhideWhenUsed/>
    <w:qFormat/>
    <w:rsid w:val="00AD59DC"/>
    <w:pPr>
      <w:keepNext/>
      <w:keepLines/>
      <w:numPr>
        <w:ilvl w:val="3"/>
        <w:numId w:val="10"/>
      </w:numPr>
      <w:spacing w:before="120"/>
      <w:outlineLvl w:val="3"/>
    </w:pPr>
    <w:rPr>
      <w:rFonts w:ascii="Calibri" w:eastAsia="Times New Roman" w:hAnsi="Calibri" w:cstheme="majorBidi"/>
      <w:bCs/>
      <w:i/>
      <w:iCs/>
      <w:color w:val="004494"/>
      <w:lang w:val="en-GB" w:eastAsia="fr-FR"/>
    </w:rPr>
  </w:style>
  <w:style w:type="paragraph" w:styleId="Heading5">
    <w:name w:val="heading 5"/>
    <w:basedOn w:val="Normal"/>
    <w:next w:val="Normal"/>
    <w:link w:val="Heading5Char"/>
    <w:uiPriority w:val="9"/>
    <w:semiHidden/>
    <w:unhideWhenUsed/>
    <w:rsid w:val="001878FD"/>
    <w:pPr>
      <w:keepNext/>
      <w:keepLines/>
      <w:numPr>
        <w:ilvl w:val="4"/>
        <w:numId w:val="1"/>
      </w:numPr>
      <w:spacing w:before="200" w:after="0"/>
      <w:outlineLvl w:val="4"/>
    </w:pPr>
    <w:rPr>
      <w:rFonts w:asciiTheme="majorHAnsi" w:eastAsiaTheme="majorEastAsia" w:hAnsiTheme="majorHAnsi" w:cstheme="majorBidi"/>
      <w:color w:val="2E3B4D" w:themeColor="accent1" w:themeShade="7F"/>
    </w:rPr>
  </w:style>
  <w:style w:type="paragraph" w:styleId="Heading6">
    <w:name w:val="heading 6"/>
    <w:basedOn w:val="Normal"/>
    <w:next w:val="Normal"/>
    <w:link w:val="Heading6Char"/>
    <w:uiPriority w:val="9"/>
    <w:semiHidden/>
    <w:unhideWhenUsed/>
    <w:qFormat/>
    <w:rsid w:val="001046AB"/>
    <w:pPr>
      <w:keepNext/>
      <w:keepLines/>
      <w:numPr>
        <w:ilvl w:val="5"/>
        <w:numId w:val="1"/>
      </w:numPr>
      <w:spacing w:before="200" w:after="0"/>
      <w:outlineLvl w:val="5"/>
    </w:pPr>
    <w:rPr>
      <w:rFonts w:asciiTheme="majorHAnsi" w:eastAsiaTheme="majorEastAsia" w:hAnsiTheme="majorHAnsi" w:cstheme="majorBidi"/>
      <w:i/>
      <w:iCs/>
      <w:color w:val="2E3B4D" w:themeColor="accent1" w:themeShade="7F"/>
    </w:rPr>
  </w:style>
  <w:style w:type="paragraph" w:styleId="Heading7">
    <w:name w:val="heading 7"/>
    <w:basedOn w:val="Normal"/>
    <w:next w:val="Normal"/>
    <w:link w:val="Heading7Char"/>
    <w:uiPriority w:val="9"/>
    <w:semiHidden/>
    <w:unhideWhenUsed/>
    <w:qFormat/>
    <w:rsid w:val="001046AB"/>
    <w:pPr>
      <w:keepNext/>
      <w:keepLines/>
      <w:numPr>
        <w:ilvl w:val="6"/>
        <w:numId w:val="1"/>
      </w:numPr>
      <w:spacing w:before="200" w:after="0"/>
      <w:outlineLvl w:val="6"/>
    </w:pPr>
    <w:rPr>
      <w:rFonts w:asciiTheme="majorHAnsi" w:eastAsiaTheme="majorEastAsia" w:hAnsiTheme="majorHAnsi" w:cstheme="majorBidi"/>
      <w:i/>
      <w:iCs/>
      <w:color w:val="0065A6" w:themeColor="text1" w:themeTint="BF"/>
    </w:rPr>
  </w:style>
  <w:style w:type="paragraph" w:styleId="Heading8">
    <w:name w:val="heading 8"/>
    <w:basedOn w:val="Normal"/>
    <w:next w:val="Normal"/>
    <w:link w:val="Heading8Char"/>
    <w:uiPriority w:val="9"/>
    <w:semiHidden/>
    <w:unhideWhenUsed/>
    <w:qFormat/>
    <w:rsid w:val="001046AB"/>
    <w:pPr>
      <w:keepNext/>
      <w:keepLines/>
      <w:numPr>
        <w:ilvl w:val="7"/>
        <w:numId w:val="1"/>
      </w:numPr>
      <w:spacing w:before="200" w:after="0"/>
      <w:outlineLvl w:val="7"/>
    </w:pPr>
    <w:rPr>
      <w:rFonts w:asciiTheme="majorHAnsi" w:eastAsiaTheme="majorEastAsia" w:hAnsiTheme="majorHAnsi" w:cstheme="majorBidi"/>
      <w:color w:val="0065A6" w:themeColor="text1" w:themeTint="BF"/>
      <w:sz w:val="20"/>
      <w:szCs w:val="20"/>
    </w:rPr>
  </w:style>
  <w:style w:type="paragraph" w:styleId="Heading9">
    <w:name w:val="heading 9"/>
    <w:basedOn w:val="Normal"/>
    <w:next w:val="Normal"/>
    <w:link w:val="Heading9Char"/>
    <w:uiPriority w:val="9"/>
    <w:semiHidden/>
    <w:unhideWhenUsed/>
    <w:qFormat/>
    <w:rsid w:val="001046AB"/>
    <w:pPr>
      <w:keepNext/>
      <w:keepLines/>
      <w:numPr>
        <w:ilvl w:val="8"/>
        <w:numId w:val="1"/>
      </w:numPr>
      <w:spacing w:before="200" w:after="0"/>
      <w:outlineLvl w:val="8"/>
    </w:pPr>
    <w:rPr>
      <w:rFonts w:asciiTheme="majorHAnsi" w:eastAsiaTheme="majorEastAsia" w:hAnsiTheme="majorHAnsi" w:cstheme="majorBidi"/>
      <w:i/>
      <w:iCs/>
      <w:color w:val="0065A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1E2"/>
    <w:pPr>
      <w:tabs>
        <w:tab w:val="center" w:pos="4680"/>
        <w:tab w:val="right" w:pos="9360"/>
      </w:tabs>
      <w:spacing w:after="0"/>
    </w:pPr>
  </w:style>
  <w:style w:type="character" w:customStyle="1" w:styleId="HeaderChar">
    <w:name w:val="Header Char"/>
    <w:basedOn w:val="DefaultParagraphFont"/>
    <w:link w:val="Header"/>
    <w:uiPriority w:val="99"/>
    <w:rsid w:val="001251E2"/>
  </w:style>
  <w:style w:type="paragraph" w:styleId="Footer">
    <w:name w:val="footer"/>
    <w:basedOn w:val="Normal"/>
    <w:link w:val="FooterChar"/>
    <w:uiPriority w:val="99"/>
    <w:unhideWhenUsed/>
    <w:rsid w:val="001251E2"/>
    <w:pPr>
      <w:tabs>
        <w:tab w:val="center" w:pos="4680"/>
        <w:tab w:val="right" w:pos="9360"/>
      </w:tabs>
      <w:spacing w:after="0"/>
    </w:pPr>
  </w:style>
  <w:style w:type="character" w:customStyle="1" w:styleId="FooterChar">
    <w:name w:val="Footer Char"/>
    <w:basedOn w:val="DefaultParagraphFont"/>
    <w:link w:val="Footer"/>
    <w:uiPriority w:val="99"/>
    <w:rsid w:val="001251E2"/>
  </w:style>
  <w:style w:type="paragraph" w:styleId="BalloonText">
    <w:name w:val="Balloon Text"/>
    <w:basedOn w:val="Normal"/>
    <w:link w:val="BalloonTextChar"/>
    <w:uiPriority w:val="99"/>
    <w:semiHidden/>
    <w:unhideWhenUsed/>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E2"/>
    <w:rPr>
      <w:rFonts w:ascii="Tahoma" w:hAnsi="Tahoma" w:cs="Tahoma"/>
      <w:sz w:val="16"/>
      <w:szCs w:val="16"/>
    </w:rPr>
  </w:style>
  <w:style w:type="character" w:styleId="Hyperlink">
    <w:name w:val="Hyperlink"/>
    <w:basedOn w:val="DefaultParagraphFont"/>
    <w:uiPriority w:val="99"/>
    <w:rsid w:val="008A3AFF"/>
    <w:rPr>
      <w:color w:val="0000FF"/>
      <w:u w:val="single"/>
    </w:rPr>
  </w:style>
  <w:style w:type="paragraph" w:styleId="ListParagraph">
    <w:name w:val="List Paragraph"/>
    <w:basedOn w:val="Normal"/>
    <w:uiPriority w:val="34"/>
    <w:qFormat/>
    <w:rsid w:val="00F1355C"/>
    <w:pPr>
      <w:ind w:left="720"/>
      <w:contextualSpacing/>
    </w:p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unhideWhenUsed/>
    <w:rsid w:val="00752922"/>
    <w:pPr>
      <w:spacing w:after="0"/>
    </w:pPr>
    <w:rPr>
      <w:szCs w:val="20"/>
    </w:rPr>
  </w:style>
  <w:style w:type="character" w:customStyle="1" w:styleId="FootnoteTextChar">
    <w:name w:val="Footnote Text Char"/>
    <w:basedOn w:val="DefaultParagraphFont"/>
    <w:link w:val="FootnoteText"/>
    <w:uiPriority w:val="99"/>
    <w:semiHidden/>
    <w:rsid w:val="00752922"/>
    <w:rPr>
      <w:sz w:val="20"/>
      <w:szCs w:val="20"/>
      <w:lang w:val="en-GB"/>
    </w:rPr>
  </w:style>
  <w:style w:type="character" w:styleId="FootnoteReference">
    <w:name w:val="footnote reference"/>
    <w:basedOn w:val="DefaultParagraphFont"/>
    <w:uiPriority w:val="99"/>
    <w:semiHidden/>
    <w:unhideWhenUsed/>
    <w:rsid w:val="00752922"/>
    <w:rPr>
      <w:vertAlign w:val="superscript"/>
    </w:rPr>
  </w:style>
  <w:style w:type="character" w:styleId="FollowedHyperlink">
    <w:name w:val="FollowedHyperlink"/>
    <w:basedOn w:val="DefaultParagraphFont"/>
    <w:uiPriority w:val="99"/>
    <w:semiHidden/>
    <w:unhideWhenUsed/>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B5CCC"/>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0"/>
    <w:rsid w:val="003B5CCC"/>
    <w:rPr>
      <w:rFonts w:ascii="Calibri" w:eastAsiaTheme="majorEastAsia" w:hAnsi="Calibri" w:cstheme="majorBidi"/>
      <w:spacing w:val="5"/>
      <w:kern w:val="28"/>
      <w:sz w:val="40"/>
      <w:szCs w:val="52"/>
    </w:rPr>
  </w:style>
  <w:style w:type="paragraph" w:styleId="Subtitle">
    <w:name w:val="Subtitle"/>
    <w:basedOn w:val="Normal"/>
    <w:next w:val="Normal"/>
    <w:link w:val="SubtitleChar"/>
    <w:uiPriority w:val="11"/>
    <w:qFormat/>
    <w:rsid w:val="003B5CCC"/>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11"/>
    <w:rsid w:val="003B5CCC"/>
    <w:rPr>
      <w:rFonts w:ascii="Calibri" w:eastAsiaTheme="majorEastAsia" w:hAnsi="Calibri" w:cstheme="majorBidi"/>
      <w:i/>
      <w:iCs/>
      <w:color w:val="004494"/>
      <w:spacing w:val="15"/>
      <w:sz w:val="32"/>
      <w:szCs w:val="24"/>
    </w:rPr>
  </w:style>
  <w:style w:type="character" w:customStyle="1" w:styleId="Heading1Char">
    <w:name w:val="Heading 1 Char"/>
    <w:basedOn w:val="DefaultParagraphFont"/>
    <w:link w:val="Heading1"/>
    <w:uiPriority w:val="9"/>
    <w:rsid w:val="006C5E4B"/>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D59DC"/>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40628"/>
    <w:rPr>
      <w:rFonts w:ascii="Calibri" w:eastAsiaTheme="majorEastAsia" w:hAnsi="Calibri" w:cstheme="majorBidi"/>
      <w:bCs/>
      <w:i/>
    </w:rPr>
  </w:style>
  <w:style w:type="character" w:customStyle="1" w:styleId="Heading4Char">
    <w:name w:val="Heading 4 Char"/>
    <w:basedOn w:val="DefaultParagraphFont"/>
    <w:link w:val="Heading4"/>
    <w:uiPriority w:val="9"/>
    <w:rsid w:val="00AD59DC"/>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1878FD"/>
    <w:rPr>
      <w:rFonts w:asciiTheme="majorHAnsi" w:eastAsiaTheme="majorEastAsia" w:hAnsiTheme="majorHAnsi" w:cstheme="majorBidi"/>
      <w:color w:val="2E3B4D" w:themeColor="accent1" w:themeShade="7F"/>
    </w:rPr>
  </w:style>
  <w:style w:type="paragraph" w:styleId="Quote">
    <w:name w:val="Quote"/>
    <w:basedOn w:val="Normal"/>
    <w:next w:val="Normal"/>
    <w:link w:val="QuoteChar"/>
    <w:uiPriority w:val="29"/>
    <w:qFormat/>
    <w:rsid w:val="007378D9"/>
    <w:pPr>
      <w:spacing w:after="0"/>
    </w:pPr>
    <w:rPr>
      <w:i/>
      <w:iCs/>
      <w:sz w:val="16"/>
    </w:rPr>
  </w:style>
  <w:style w:type="character" w:customStyle="1" w:styleId="QuoteChar">
    <w:name w:val="Quote Char"/>
    <w:basedOn w:val="DefaultParagraphFont"/>
    <w:link w:val="Quote"/>
    <w:uiPriority w:val="29"/>
    <w:rsid w:val="007378D9"/>
    <w:rPr>
      <w:i/>
      <w:iCs/>
      <w:color w:val="002034"/>
      <w:sz w:val="16"/>
    </w:rPr>
  </w:style>
  <w:style w:type="paragraph" w:styleId="NoSpacing">
    <w:name w:val="No Spacing"/>
    <w:aliases w:val="Footnote"/>
    <w:next w:val="Normal"/>
    <w:uiPriority w:val="10"/>
    <w:qFormat/>
    <w:rsid w:val="00AD59DC"/>
    <w:pPr>
      <w:spacing w:after="0" w:line="240" w:lineRule="auto"/>
      <w:jc w:val="both"/>
    </w:pPr>
    <w:rPr>
      <w:i/>
      <w:sz w:val="16"/>
      <w:lang w:val="en-GB"/>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styleId="TOC2">
    <w:name w:val="toc 2"/>
    <w:basedOn w:val="Normal"/>
    <w:next w:val="TOC3"/>
    <w:uiPriority w:val="39"/>
    <w:rsid w:val="0048190F"/>
    <w:pPr>
      <w:tabs>
        <w:tab w:val="left" w:pos="851"/>
        <w:tab w:val="right" w:leader="dot" w:pos="9639"/>
      </w:tabs>
      <w:spacing w:before="60" w:after="0"/>
      <w:ind w:left="851" w:right="1134" w:hanging="851"/>
    </w:pPr>
    <w:rPr>
      <w:rFonts w:eastAsia="Times New Roman" w:cs="Arial"/>
      <w:bCs/>
      <w:noProof/>
      <w:szCs w:val="23"/>
      <w:lang w:val="fr-BE" w:eastAsia="fr-FR"/>
    </w:rPr>
  </w:style>
  <w:style w:type="paragraph" w:styleId="TOC1">
    <w:name w:val="toc 1"/>
    <w:basedOn w:val="Normal"/>
    <w:next w:val="TOC2"/>
    <w:link w:val="TOC1Char"/>
    <w:uiPriority w:val="39"/>
    <w:rsid w:val="0030002C"/>
    <w:pPr>
      <w:tabs>
        <w:tab w:val="left" w:pos="851"/>
        <w:tab w:val="right" w:leader="dot" w:pos="9639"/>
      </w:tabs>
      <w:spacing w:before="40" w:after="0"/>
      <w:ind w:left="851" w:right="1134" w:hanging="851"/>
    </w:pPr>
    <w:rPr>
      <w:rFonts w:eastAsiaTheme="minorEastAsia"/>
      <w:noProof/>
    </w:rPr>
  </w:style>
  <w:style w:type="paragraph" w:styleId="TOC3">
    <w:name w:val="toc 3"/>
    <w:basedOn w:val="Normal"/>
    <w:next w:val="Normal"/>
    <w:uiPriority w:val="39"/>
    <w:unhideWhenUsed/>
    <w:rsid w:val="0048190F"/>
    <w:pPr>
      <w:tabs>
        <w:tab w:val="left" w:pos="851"/>
        <w:tab w:val="right" w:leader="dot" w:pos="9639"/>
      </w:tabs>
      <w:spacing w:before="40" w:after="0"/>
      <w:ind w:left="851" w:right="1134" w:hanging="851"/>
    </w:pPr>
    <w:rPr>
      <w:rFonts w:eastAsiaTheme="minorEastAsia"/>
      <w:noProof/>
    </w:rPr>
  </w:style>
  <w:style w:type="table" w:customStyle="1" w:styleId="Style11">
    <w:name w:val="Style11"/>
    <w:basedOn w:val="TableNormal"/>
    <w:uiPriority w:val="99"/>
    <w:rsid w:val="006045BD"/>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paragraph" w:customStyle="1" w:styleId="HeadingTable">
    <w:name w:val="Heading Table"/>
    <w:basedOn w:val="Normal"/>
    <w:qFormat/>
    <w:rsid w:val="00AD59DC"/>
    <w:pPr>
      <w:spacing w:before="60" w:after="60"/>
      <w:jc w:val="center"/>
    </w:pPr>
    <w:rPr>
      <w:i/>
      <w:color w:val="004494"/>
    </w:rPr>
  </w:style>
  <w:style w:type="paragraph" w:styleId="TOCHeading">
    <w:name w:val="TOC Heading"/>
    <w:basedOn w:val="Heading1"/>
    <w:next w:val="Normal"/>
    <w:uiPriority w:val="39"/>
    <w:unhideWhenUsed/>
    <w:qFormat/>
    <w:rsid w:val="00DA026C"/>
    <w:pPr>
      <w:spacing w:before="480" w:after="0"/>
      <w:outlineLvl w:val="9"/>
    </w:pPr>
    <w:rPr>
      <w:rFonts w:asciiTheme="majorHAnsi" w:hAnsiTheme="majorHAnsi"/>
      <w:color w:val="455974" w:themeColor="accent1" w:themeShade="BF"/>
      <w:sz w:val="28"/>
      <w:lang w:val="en-US" w:eastAsia="ja-JP"/>
    </w:rPr>
  </w:style>
  <w:style w:type="paragraph" w:customStyle="1" w:styleId="HeadingTableleft">
    <w:name w:val="Heading Table left"/>
    <w:basedOn w:val="HeadingTable"/>
    <w:qFormat/>
    <w:rsid w:val="004764BF"/>
    <w:pPr>
      <w:spacing w:before="0" w:after="0"/>
      <w:jc w:val="left"/>
    </w:pPr>
  </w:style>
  <w:style w:type="character" w:customStyle="1" w:styleId="Heading6Char">
    <w:name w:val="Heading 6 Char"/>
    <w:basedOn w:val="DefaultParagraphFont"/>
    <w:link w:val="Heading6"/>
    <w:uiPriority w:val="9"/>
    <w:semiHidden/>
    <w:rsid w:val="001046AB"/>
    <w:rPr>
      <w:rFonts w:asciiTheme="majorHAnsi" w:eastAsiaTheme="majorEastAsia" w:hAnsiTheme="majorHAnsi" w:cstheme="majorBidi"/>
      <w:i/>
      <w:iCs/>
      <w:color w:val="2E3B4D" w:themeColor="accent1" w:themeShade="7F"/>
    </w:rPr>
  </w:style>
  <w:style w:type="character" w:customStyle="1" w:styleId="Heading7Char">
    <w:name w:val="Heading 7 Char"/>
    <w:basedOn w:val="DefaultParagraphFont"/>
    <w:link w:val="Heading7"/>
    <w:uiPriority w:val="9"/>
    <w:semiHidden/>
    <w:rsid w:val="001046AB"/>
    <w:rPr>
      <w:rFonts w:asciiTheme="majorHAnsi" w:eastAsiaTheme="majorEastAsia" w:hAnsiTheme="majorHAnsi" w:cstheme="majorBidi"/>
      <w:i/>
      <w:iCs/>
      <w:color w:val="0065A6" w:themeColor="text1" w:themeTint="BF"/>
    </w:rPr>
  </w:style>
  <w:style w:type="character" w:customStyle="1" w:styleId="Heading8Char">
    <w:name w:val="Heading 8 Char"/>
    <w:basedOn w:val="DefaultParagraphFont"/>
    <w:link w:val="Heading8"/>
    <w:uiPriority w:val="9"/>
    <w:semiHidden/>
    <w:rsid w:val="001046AB"/>
    <w:rPr>
      <w:rFonts w:asciiTheme="majorHAnsi" w:eastAsiaTheme="majorEastAsia" w:hAnsiTheme="majorHAnsi" w:cstheme="majorBidi"/>
      <w:color w:val="0065A6" w:themeColor="text1" w:themeTint="BF"/>
      <w:sz w:val="20"/>
      <w:szCs w:val="20"/>
    </w:rPr>
  </w:style>
  <w:style w:type="character" w:customStyle="1" w:styleId="Heading9Char">
    <w:name w:val="Heading 9 Char"/>
    <w:basedOn w:val="DefaultParagraphFont"/>
    <w:link w:val="Heading9"/>
    <w:uiPriority w:val="9"/>
    <w:semiHidden/>
    <w:rsid w:val="001046AB"/>
    <w:rPr>
      <w:rFonts w:asciiTheme="majorHAnsi" w:eastAsiaTheme="majorEastAsia" w:hAnsiTheme="majorHAnsi" w:cstheme="majorBidi"/>
      <w:i/>
      <w:iCs/>
      <w:color w:val="0065A6" w:themeColor="text1" w:themeTint="BF"/>
      <w:sz w:val="20"/>
      <w:szCs w:val="20"/>
    </w:rPr>
  </w:style>
  <w:style w:type="paragraph" w:styleId="TOC4">
    <w:name w:val="toc 4"/>
    <w:basedOn w:val="TOC2"/>
    <w:next w:val="Normal"/>
    <w:uiPriority w:val="39"/>
    <w:unhideWhenUsed/>
    <w:rsid w:val="0048190F"/>
  </w:style>
  <w:style w:type="numbering" w:customStyle="1" w:styleId="Style3">
    <w:name w:val="Style3"/>
    <w:uiPriority w:val="99"/>
    <w:rsid w:val="007A4E54"/>
    <w:pPr>
      <w:numPr>
        <w:numId w:val="2"/>
      </w:numPr>
    </w:pPr>
  </w:style>
  <w:style w:type="paragraph" w:customStyle="1" w:styleId="ERAbulletpoint">
    <w:name w:val="ERA bullet point"/>
    <w:basedOn w:val="Normal"/>
    <w:uiPriority w:val="7"/>
    <w:qFormat/>
    <w:rsid w:val="006C5E4B"/>
    <w:pPr>
      <w:numPr>
        <w:numId w:val="4"/>
      </w:numPr>
      <w:autoSpaceDE w:val="0"/>
      <w:autoSpaceDN w:val="0"/>
      <w:adjustRightInd w:val="0"/>
      <w:spacing w:before="120"/>
      <w:ind w:left="851" w:hanging="567"/>
      <w:contextualSpacing/>
    </w:pPr>
    <w:rPr>
      <w:szCs w:val="24"/>
      <w:lang w:val="en-GB"/>
    </w:rPr>
  </w:style>
  <w:style w:type="paragraph" w:styleId="Caption">
    <w:name w:val="caption"/>
    <w:basedOn w:val="Normal"/>
    <w:next w:val="Normal"/>
    <w:uiPriority w:val="35"/>
    <w:unhideWhenUsed/>
    <w:qFormat/>
    <w:rsid w:val="00AD59DC"/>
    <w:pPr>
      <w:jc w:val="center"/>
    </w:pPr>
    <w:rPr>
      <w:bCs/>
      <w:color w:val="004494"/>
      <w:szCs w:val="18"/>
    </w:rPr>
  </w:style>
  <w:style w:type="paragraph" w:customStyle="1" w:styleId="NormalTextTable">
    <w:name w:val="Normal Text Table"/>
    <w:basedOn w:val="Normal"/>
    <w:qFormat/>
    <w:rsid w:val="00AD59DC"/>
    <w:pPr>
      <w:spacing w:after="0"/>
    </w:pPr>
    <w:rPr>
      <w:lang w:val="en-GB"/>
    </w:rPr>
  </w:style>
  <w:style w:type="paragraph" w:customStyle="1" w:styleId="Annex">
    <w:name w:val="Annex"/>
    <w:basedOn w:val="Heading1"/>
    <w:next w:val="Normal"/>
    <w:qFormat/>
    <w:rsid w:val="002E7306"/>
    <w:pPr>
      <w:numPr>
        <w:numId w:val="0"/>
      </w:numPr>
      <w:ind w:left="993" w:hanging="993"/>
    </w:pPr>
    <w:rPr>
      <w:b w:val="0"/>
    </w:rPr>
  </w:style>
  <w:style w:type="character" w:customStyle="1" w:styleId="TOC1Char">
    <w:name w:val="TOC 1 Char"/>
    <w:basedOn w:val="DefaultParagraphFont"/>
    <w:link w:val="TOC1"/>
    <w:uiPriority w:val="39"/>
    <w:rsid w:val="0030002C"/>
    <w:rPr>
      <w:rFonts w:eastAsiaTheme="minorEastAsia"/>
      <w:noProof/>
    </w:rPr>
  </w:style>
  <w:style w:type="table" w:customStyle="1" w:styleId="TableGrid13">
    <w:name w:val="Table Grid13"/>
    <w:basedOn w:val="TableNormal"/>
    <w:next w:val="TableGrid"/>
    <w:uiPriority w:val="59"/>
    <w:rsid w:val="003B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0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uiPriority w:val="99"/>
    <w:qFormat/>
    <w:rsid w:val="00BE4740"/>
    <w:pPr>
      <w:spacing w:after="0"/>
    </w:pPr>
    <w:rPr>
      <w:rFonts w:ascii="Calibri" w:eastAsia="Calibri" w:hAnsi="Calibri" w:cs="Times New Roman"/>
      <w:i/>
      <w:vanish/>
      <w:color w:val="0000FF"/>
      <w:szCs w:val="24"/>
    </w:rPr>
  </w:style>
  <w:style w:type="character" w:styleId="CommentReference">
    <w:name w:val="annotation reference"/>
    <w:basedOn w:val="DefaultParagraphFont"/>
    <w:uiPriority w:val="99"/>
    <w:semiHidden/>
    <w:unhideWhenUsed/>
    <w:rsid w:val="00157780"/>
    <w:rPr>
      <w:sz w:val="16"/>
      <w:szCs w:val="16"/>
    </w:rPr>
  </w:style>
  <w:style w:type="paragraph" w:styleId="CommentText">
    <w:name w:val="annotation text"/>
    <w:basedOn w:val="Normal"/>
    <w:link w:val="CommentTextChar"/>
    <w:uiPriority w:val="99"/>
    <w:semiHidden/>
    <w:unhideWhenUsed/>
    <w:rsid w:val="00157780"/>
    <w:rPr>
      <w:sz w:val="20"/>
      <w:szCs w:val="20"/>
    </w:rPr>
  </w:style>
  <w:style w:type="character" w:customStyle="1" w:styleId="CommentTextChar">
    <w:name w:val="Comment Text Char"/>
    <w:basedOn w:val="DefaultParagraphFont"/>
    <w:link w:val="CommentText"/>
    <w:uiPriority w:val="99"/>
    <w:semiHidden/>
    <w:rsid w:val="00157780"/>
    <w:rPr>
      <w:sz w:val="20"/>
      <w:szCs w:val="20"/>
    </w:rPr>
  </w:style>
  <w:style w:type="paragraph" w:styleId="CommentSubject">
    <w:name w:val="annotation subject"/>
    <w:basedOn w:val="CommentText"/>
    <w:next w:val="CommentText"/>
    <w:link w:val="CommentSubjectChar"/>
    <w:uiPriority w:val="99"/>
    <w:semiHidden/>
    <w:unhideWhenUsed/>
    <w:rsid w:val="00157780"/>
    <w:rPr>
      <w:b/>
      <w:bCs/>
    </w:rPr>
  </w:style>
  <w:style w:type="character" w:customStyle="1" w:styleId="CommentSubjectChar">
    <w:name w:val="Comment Subject Char"/>
    <w:basedOn w:val="CommentTextChar"/>
    <w:link w:val="CommentSubject"/>
    <w:uiPriority w:val="99"/>
    <w:semiHidden/>
    <w:rsid w:val="00157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127">
      <w:bodyDiv w:val="1"/>
      <w:marLeft w:val="0"/>
      <w:marRight w:val="0"/>
      <w:marTop w:val="0"/>
      <w:marBottom w:val="0"/>
      <w:divBdr>
        <w:top w:val="none" w:sz="0" w:space="0" w:color="auto"/>
        <w:left w:val="none" w:sz="0" w:space="0" w:color="auto"/>
        <w:bottom w:val="none" w:sz="0" w:space="0" w:color="auto"/>
        <w:right w:val="none" w:sz="0" w:space="0" w:color="auto"/>
      </w:divBdr>
      <w:divsChild>
        <w:div w:id="301152875">
          <w:marLeft w:val="547"/>
          <w:marRight w:val="0"/>
          <w:marTop w:val="86"/>
          <w:marBottom w:val="0"/>
          <w:divBdr>
            <w:top w:val="none" w:sz="0" w:space="0" w:color="auto"/>
            <w:left w:val="none" w:sz="0" w:space="0" w:color="auto"/>
            <w:bottom w:val="none" w:sz="0" w:space="0" w:color="auto"/>
            <w:right w:val="none" w:sz="0" w:space="0" w:color="auto"/>
          </w:divBdr>
        </w:div>
        <w:div w:id="374550638">
          <w:marLeft w:val="1166"/>
          <w:marRight w:val="0"/>
          <w:marTop w:val="77"/>
          <w:marBottom w:val="0"/>
          <w:divBdr>
            <w:top w:val="none" w:sz="0" w:space="0" w:color="auto"/>
            <w:left w:val="none" w:sz="0" w:space="0" w:color="auto"/>
            <w:bottom w:val="none" w:sz="0" w:space="0" w:color="auto"/>
            <w:right w:val="none" w:sz="0" w:space="0" w:color="auto"/>
          </w:divBdr>
        </w:div>
        <w:div w:id="1558204054">
          <w:marLeft w:val="1166"/>
          <w:marRight w:val="0"/>
          <w:marTop w:val="77"/>
          <w:marBottom w:val="0"/>
          <w:divBdr>
            <w:top w:val="none" w:sz="0" w:space="0" w:color="auto"/>
            <w:left w:val="none" w:sz="0" w:space="0" w:color="auto"/>
            <w:bottom w:val="none" w:sz="0" w:space="0" w:color="auto"/>
            <w:right w:val="none" w:sz="0" w:space="0" w:color="auto"/>
          </w:divBdr>
        </w:div>
        <w:div w:id="1305087378">
          <w:marLeft w:val="1166"/>
          <w:marRight w:val="0"/>
          <w:marTop w:val="77"/>
          <w:marBottom w:val="0"/>
          <w:divBdr>
            <w:top w:val="none" w:sz="0" w:space="0" w:color="auto"/>
            <w:left w:val="none" w:sz="0" w:space="0" w:color="auto"/>
            <w:bottom w:val="none" w:sz="0" w:space="0" w:color="auto"/>
            <w:right w:val="none" w:sz="0" w:space="0" w:color="auto"/>
          </w:divBdr>
        </w:div>
        <w:div w:id="1218397180">
          <w:marLeft w:val="547"/>
          <w:marRight w:val="0"/>
          <w:marTop w:val="86"/>
          <w:marBottom w:val="0"/>
          <w:divBdr>
            <w:top w:val="none" w:sz="0" w:space="0" w:color="auto"/>
            <w:left w:val="none" w:sz="0" w:space="0" w:color="auto"/>
            <w:bottom w:val="none" w:sz="0" w:space="0" w:color="auto"/>
            <w:right w:val="none" w:sz="0" w:space="0" w:color="auto"/>
          </w:divBdr>
        </w:div>
        <w:div w:id="183860377">
          <w:marLeft w:val="1166"/>
          <w:marRight w:val="0"/>
          <w:marTop w:val="77"/>
          <w:marBottom w:val="0"/>
          <w:divBdr>
            <w:top w:val="none" w:sz="0" w:space="0" w:color="auto"/>
            <w:left w:val="none" w:sz="0" w:space="0" w:color="auto"/>
            <w:bottom w:val="none" w:sz="0" w:space="0" w:color="auto"/>
            <w:right w:val="none" w:sz="0" w:space="0" w:color="auto"/>
          </w:divBdr>
        </w:div>
        <w:div w:id="1377968350">
          <w:marLeft w:val="547"/>
          <w:marRight w:val="0"/>
          <w:marTop w:val="86"/>
          <w:marBottom w:val="0"/>
          <w:divBdr>
            <w:top w:val="none" w:sz="0" w:space="0" w:color="auto"/>
            <w:left w:val="none" w:sz="0" w:space="0" w:color="auto"/>
            <w:bottom w:val="none" w:sz="0" w:space="0" w:color="auto"/>
            <w:right w:val="none" w:sz="0" w:space="0" w:color="auto"/>
          </w:divBdr>
        </w:div>
      </w:divsChild>
    </w:div>
    <w:div w:id="205140745">
      <w:bodyDiv w:val="1"/>
      <w:marLeft w:val="0"/>
      <w:marRight w:val="0"/>
      <w:marTop w:val="0"/>
      <w:marBottom w:val="0"/>
      <w:divBdr>
        <w:top w:val="none" w:sz="0" w:space="0" w:color="auto"/>
        <w:left w:val="none" w:sz="0" w:space="0" w:color="auto"/>
        <w:bottom w:val="none" w:sz="0" w:space="0" w:color="auto"/>
        <w:right w:val="none" w:sz="0" w:space="0" w:color="auto"/>
      </w:divBdr>
    </w:div>
    <w:div w:id="966469579">
      <w:bodyDiv w:val="1"/>
      <w:marLeft w:val="0"/>
      <w:marRight w:val="0"/>
      <w:marTop w:val="0"/>
      <w:marBottom w:val="0"/>
      <w:divBdr>
        <w:top w:val="none" w:sz="0" w:space="0" w:color="auto"/>
        <w:left w:val="none" w:sz="0" w:space="0" w:color="auto"/>
        <w:bottom w:val="none" w:sz="0" w:space="0" w:color="auto"/>
        <w:right w:val="none" w:sz="0" w:space="0" w:color="auto"/>
      </w:divBdr>
      <w:divsChild>
        <w:div w:id="1046562744">
          <w:marLeft w:val="1800"/>
          <w:marRight w:val="0"/>
          <w:marTop w:val="77"/>
          <w:marBottom w:val="0"/>
          <w:divBdr>
            <w:top w:val="none" w:sz="0" w:space="0" w:color="auto"/>
            <w:left w:val="none" w:sz="0" w:space="0" w:color="auto"/>
            <w:bottom w:val="none" w:sz="0" w:space="0" w:color="auto"/>
            <w:right w:val="none" w:sz="0" w:space="0" w:color="auto"/>
          </w:divBdr>
        </w:div>
        <w:div w:id="738476378">
          <w:marLeft w:val="1800"/>
          <w:marRight w:val="0"/>
          <w:marTop w:val="77"/>
          <w:marBottom w:val="0"/>
          <w:divBdr>
            <w:top w:val="none" w:sz="0" w:space="0" w:color="auto"/>
            <w:left w:val="none" w:sz="0" w:space="0" w:color="auto"/>
            <w:bottom w:val="none" w:sz="0" w:space="0" w:color="auto"/>
            <w:right w:val="none" w:sz="0" w:space="0" w:color="auto"/>
          </w:divBdr>
        </w:div>
        <w:div w:id="2112241903">
          <w:marLeft w:val="1800"/>
          <w:marRight w:val="0"/>
          <w:marTop w:val="77"/>
          <w:marBottom w:val="0"/>
          <w:divBdr>
            <w:top w:val="none" w:sz="0" w:space="0" w:color="auto"/>
            <w:left w:val="none" w:sz="0" w:space="0" w:color="auto"/>
            <w:bottom w:val="none" w:sz="0" w:space="0" w:color="auto"/>
            <w:right w:val="none" w:sz="0" w:space="0" w:color="auto"/>
          </w:divBdr>
        </w:div>
        <w:div w:id="109672284">
          <w:marLeft w:val="1800"/>
          <w:marRight w:val="0"/>
          <w:marTop w:val="77"/>
          <w:marBottom w:val="0"/>
          <w:divBdr>
            <w:top w:val="none" w:sz="0" w:space="0" w:color="auto"/>
            <w:left w:val="none" w:sz="0" w:space="0" w:color="auto"/>
            <w:bottom w:val="none" w:sz="0" w:space="0" w:color="auto"/>
            <w:right w:val="none" w:sz="0" w:space="0" w:color="auto"/>
          </w:divBdr>
        </w:div>
      </w:divsChild>
    </w:div>
    <w:div w:id="1013412269">
      <w:bodyDiv w:val="1"/>
      <w:marLeft w:val="0"/>
      <w:marRight w:val="0"/>
      <w:marTop w:val="0"/>
      <w:marBottom w:val="0"/>
      <w:divBdr>
        <w:top w:val="none" w:sz="0" w:space="0" w:color="auto"/>
        <w:left w:val="none" w:sz="0" w:space="0" w:color="auto"/>
        <w:bottom w:val="none" w:sz="0" w:space="0" w:color="auto"/>
        <w:right w:val="none" w:sz="0" w:space="0" w:color="auto"/>
      </w:divBdr>
      <w:divsChild>
        <w:div w:id="484470307">
          <w:marLeft w:val="1800"/>
          <w:marRight w:val="0"/>
          <w:marTop w:val="77"/>
          <w:marBottom w:val="0"/>
          <w:divBdr>
            <w:top w:val="none" w:sz="0" w:space="0" w:color="auto"/>
            <w:left w:val="none" w:sz="0" w:space="0" w:color="auto"/>
            <w:bottom w:val="none" w:sz="0" w:space="0" w:color="auto"/>
            <w:right w:val="none" w:sz="0" w:space="0" w:color="auto"/>
          </w:divBdr>
        </w:div>
        <w:div w:id="2086369607">
          <w:marLeft w:val="1800"/>
          <w:marRight w:val="0"/>
          <w:marTop w:val="77"/>
          <w:marBottom w:val="0"/>
          <w:divBdr>
            <w:top w:val="none" w:sz="0" w:space="0" w:color="auto"/>
            <w:left w:val="none" w:sz="0" w:space="0" w:color="auto"/>
            <w:bottom w:val="none" w:sz="0" w:space="0" w:color="auto"/>
            <w:right w:val="none" w:sz="0" w:space="0" w:color="auto"/>
          </w:divBdr>
        </w:div>
      </w:divsChild>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164786006">
      <w:bodyDiv w:val="1"/>
      <w:marLeft w:val="0"/>
      <w:marRight w:val="0"/>
      <w:marTop w:val="0"/>
      <w:marBottom w:val="0"/>
      <w:divBdr>
        <w:top w:val="none" w:sz="0" w:space="0" w:color="auto"/>
        <w:left w:val="none" w:sz="0" w:space="0" w:color="auto"/>
        <w:bottom w:val="none" w:sz="0" w:space="0" w:color="auto"/>
        <w:right w:val="none" w:sz="0" w:space="0" w:color="auto"/>
      </w:divBdr>
      <w:divsChild>
        <w:div w:id="1406612419">
          <w:marLeft w:val="1800"/>
          <w:marRight w:val="0"/>
          <w:marTop w:val="77"/>
          <w:marBottom w:val="0"/>
          <w:divBdr>
            <w:top w:val="none" w:sz="0" w:space="0" w:color="auto"/>
            <w:left w:val="none" w:sz="0" w:space="0" w:color="auto"/>
            <w:bottom w:val="none" w:sz="0" w:space="0" w:color="auto"/>
            <w:right w:val="none" w:sz="0" w:space="0" w:color="auto"/>
          </w:divBdr>
        </w:div>
        <w:div w:id="1365715275">
          <w:marLeft w:val="1800"/>
          <w:marRight w:val="0"/>
          <w:marTop w:val="77"/>
          <w:marBottom w:val="0"/>
          <w:divBdr>
            <w:top w:val="none" w:sz="0" w:space="0" w:color="auto"/>
            <w:left w:val="none" w:sz="0" w:space="0" w:color="auto"/>
            <w:bottom w:val="none" w:sz="0" w:space="0" w:color="auto"/>
            <w:right w:val="none" w:sz="0" w:space="0" w:color="auto"/>
          </w:divBdr>
        </w:div>
        <w:div w:id="1726642640">
          <w:marLeft w:val="1800"/>
          <w:marRight w:val="0"/>
          <w:marTop w:val="77"/>
          <w:marBottom w:val="0"/>
          <w:divBdr>
            <w:top w:val="none" w:sz="0" w:space="0" w:color="auto"/>
            <w:left w:val="none" w:sz="0" w:space="0" w:color="auto"/>
            <w:bottom w:val="none" w:sz="0" w:space="0" w:color="auto"/>
            <w:right w:val="none" w:sz="0" w:space="0" w:color="auto"/>
          </w:divBdr>
        </w:div>
      </w:divsChild>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1396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be\AppData\Local\Microsoft\Windows\Temporary%20Internet%20Files\Content.MSO\DE85322C.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0BE9919C642DBA845ADFE46223F3E"/>
        <w:category>
          <w:name w:val="General"/>
          <w:gallery w:val="placeholder"/>
        </w:category>
        <w:types>
          <w:type w:val="bbPlcHdr"/>
        </w:types>
        <w:behaviors>
          <w:behavior w:val="content"/>
        </w:behaviors>
        <w:guid w:val="{51C2469A-CFD3-4A40-B4D9-E14EB37E9DAE}"/>
      </w:docPartPr>
      <w:docPartBody>
        <w:p w:rsidR="007400A9" w:rsidRDefault="007400A9">
          <w:pPr>
            <w:pStyle w:val="5BB0BE9919C642DBA845ADFE46223F3E"/>
          </w:pPr>
          <w:r>
            <w:rPr>
              <w:rStyle w:val="PlaceholderText"/>
            </w:rPr>
            <w:t>E</w:t>
          </w:r>
          <w:r w:rsidRPr="002D05DB">
            <w:rPr>
              <w:rStyle w:val="PlaceholderText"/>
            </w:rPr>
            <w:t>nter a date.</w:t>
          </w:r>
        </w:p>
      </w:docPartBody>
    </w:docPart>
    <w:docPart>
      <w:docPartPr>
        <w:name w:val="B469882D0A984B14A891A90E987B2882"/>
        <w:category>
          <w:name w:val="General"/>
          <w:gallery w:val="placeholder"/>
        </w:category>
        <w:types>
          <w:type w:val="bbPlcHdr"/>
        </w:types>
        <w:behaviors>
          <w:behavior w:val="content"/>
        </w:behaviors>
        <w:guid w:val="{9BA9AC0F-C845-441A-924F-985E1A9CA802}"/>
      </w:docPartPr>
      <w:docPartBody>
        <w:p w:rsidR="007400A9" w:rsidRDefault="007400A9">
          <w:pPr>
            <w:pStyle w:val="B469882D0A984B14A891A90E987B2882"/>
          </w:pPr>
          <w:r>
            <w:rPr>
              <w:rStyle w:val="PlaceholderText"/>
            </w:rPr>
            <w:t>E</w:t>
          </w:r>
          <w:r w:rsidRPr="002D05DB">
            <w:rPr>
              <w:rStyle w:val="PlaceholderText"/>
            </w:rPr>
            <w:t>nter a date.</w:t>
          </w:r>
        </w:p>
      </w:docPartBody>
    </w:docPart>
    <w:docPart>
      <w:docPartPr>
        <w:name w:val="7A8283236A6A464C8594F8975ABC5AC0"/>
        <w:category>
          <w:name w:val="General"/>
          <w:gallery w:val="placeholder"/>
        </w:category>
        <w:types>
          <w:type w:val="bbPlcHdr"/>
        </w:types>
        <w:behaviors>
          <w:behavior w:val="content"/>
        </w:behaviors>
        <w:guid w:val="{133C7418-637B-4679-9812-C2013D366F98}"/>
      </w:docPartPr>
      <w:docPartBody>
        <w:p w:rsidR="007400A9" w:rsidRDefault="007400A9">
          <w:pPr>
            <w:pStyle w:val="7A8283236A6A464C8594F8975ABC5AC0"/>
          </w:pPr>
          <w:r>
            <w:rPr>
              <w:rStyle w:val="PlaceholderText"/>
            </w:rPr>
            <w:t>E</w:t>
          </w:r>
          <w:r w:rsidRPr="002D05DB">
            <w:rPr>
              <w:rStyle w:val="PlaceholderText"/>
            </w:rPr>
            <w:t>nter a date.</w:t>
          </w:r>
        </w:p>
      </w:docPartBody>
    </w:docPart>
    <w:docPart>
      <w:docPartPr>
        <w:name w:val="DB9F1E21978644D680FFCF66227FB0A0"/>
        <w:category>
          <w:name w:val="General"/>
          <w:gallery w:val="placeholder"/>
        </w:category>
        <w:types>
          <w:type w:val="bbPlcHdr"/>
        </w:types>
        <w:behaviors>
          <w:behavior w:val="content"/>
        </w:behaviors>
        <w:guid w:val="{7E21A54A-C4B6-461A-ACBA-D3A55ACDF25B}"/>
      </w:docPartPr>
      <w:docPartBody>
        <w:p w:rsidR="007400A9" w:rsidRDefault="007400A9" w:rsidP="007400A9">
          <w:pPr>
            <w:pStyle w:val="DB9F1E21978644D680FFCF66227FB0A0"/>
          </w:pPr>
          <w:r>
            <w:t>Type chapter title (level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A9"/>
    <w:rsid w:val="007400A9"/>
    <w:rsid w:val="00E2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BB0BE9919C642DBA845ADFE46223F3E">
    <w:name w:val="5BB0BE9919C642DBA845ADFE46223F3E"/>
  </w:style>
  <w:style w:type="paragraph" w:customStyle="1" w:styleId="B469882D0A984B14A891A90E987B2882">
    <w:name w:val="B469882D0A984B14A891A90E987B2882"/>
  </w:style>
  <w:style w:type="paragraph" w:customStyle="1" w:styleId="7A8283236A6A464C8594F8975ABC5AC0">
    <w:name w:val="7A8283236A6A464C8594F8975ABC5AC0"/>
  </w:style>
  <w:style w:type="paragraph" w:customStyle="1" w:styleId="DB9F1E21978644D680FFCF66227FB0A0">
    <w:name w:val="DB9F1E21978644D680FFCF66227FB0A0"/>
    <w:rsid w:val="007400A9"/>
  </w:style>
  <w:style w:type="paragraph" w:customStyle="1" w:styleId="2A2DD081AEA34EE4A03D2B073D6EC38F">
    <w:name w:val="2A2DD081AEA34EE4A03D2B073D6EC38F"/>
    <w:rsid w:val="007400A9"/>
  </w:style>
  <w:style w:type="paragraph" w:customStyle="1" w:styleId="15D2B16CE86649ED850312E1C55AFB90">
    <w:name w:val="15D2B16CE86649ED850312E1C55AFB90"/>
    <w:rsid w:val="007400A9"/>
  </w:style>
  <w:style w:type="paragraph" w:customStyle="1" w:styleId="E7E51229DCEE48A092BD84640E7B2095">
    <w:name w:val="E7E51229DCEE48A092BD84640E7B2095"/>
    <w:rsid w:val="007400A9"/>
  </w:style>
  <w:style w:type="paragraph" w:customStyle="1" w:styleId="EA492C69A6974C369D60A72A4CA2C8FF">
    <w:name w:val="EA492C69A6974C369D60A72A4CA2C8FF"/>
    <w:rsid w:val="007400A9"/>
  </w:style>
  <w:style w:type="paragraph" w:customStyle="1" w:styleId="E68D66C0C3EB43B48D51E906B959A012">
    <w:name w:val="E68D66C0C3EB43B48D51E906B959A012"/>
    <w:rsid w:val="007400A9"/>
  </w:style>
  <w:style w:type="paragraph" w:customStyle="1" w:styleId="F842E7475C3A4515959F3BB8659C6CFF">
    <w:name w:val="F842E7475C3A4515959F3BB8659C6CFF"/>
    <w:rsid w:val="00E208D5"/>
  </w:style>
  <w:style w:type="paragraph" w:customStyle="1" w:styleId="18C1AADEE96A403EBEA66610B4570675">
    <w:name w:val="18C1AADEE96A403EBEA66610B4570675"/>
    <w:rsid w:val="00E208D5"/>
  </w:style>
  <w:style w:type="paragraph" w:customStyle="1" w:styleId="1EAA9858810048D3B87D08CC2708A1B5">
    <w:name w:val="1EAA9858810048D3B87D08CC2708A1B5"/>
    <w:rsid w:val="00E208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d52ad1-4fc8-48e5-9ebf-c709b056ed17" ContentTypeId="0x010100CA9806D3932DA942ADAA782981EB548D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PPS - Programme, Project and Service Management</TermName>
          <TermId>90370d85-ae52-41af-ab33-79e5ba08dbb7</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383</Value>
      <Value>491</Value>
      <Value>141</Value>
      <Value>616</Value>
      <Value>231</Value>
    </TaxCatchAll>
    <h70713ed90ce4adeabe454f2aabfa4ef xmlns="37dc432a-8ebf-4af5-8237-268edd3a8664">
      <Terms xmlns="http://schemas.microsoft.com/office/infopath/2007/PartnerControls">
        <TermInfo xmlns="http://schemas.microsoft.com/office/infopath/2007/PartnerControls">
          <TermName>Report</TermName>
          <TermId>18366ee2-6378-4ce8-9246-8a192f0ee58d</TermId>
        </TermInfo>
      </Terms>
    </h70713ed90ce4adeabe454f2aabfa4ef>
    <_dlc_DocId xmlns="37dc432a-8ebf-4af5-8237-268edd3a8664">ERAINT-445-85</_dlc_DocId>
    <_dlc_DocIdUrl xmlns="37dc432a-8ebf-4af5-8237-268edd3a8664">
      <Url>http://intranet.era.europa.eu/Quality/_layouts/DocIdRedir.aspx?ID=ERAINT-445-85</Url>
      <Description>ERAINT-445-85</Description>
    </_dlc_DocIdUrl>
    <Project_x0020_Code xmlns="37dc432a-8ebf-4af5-8237-268edd3a8664">REC-129</Project_x0020_Code>
  </documentManagement>
</p:properties>
</file>

<file path=customXml/item5.xml><?xml version="1.0" encoding="utf-8"?>
<ct:contentTypeSchema xmlns:ct="http://schemas.microsoft.com/office/2006/metadata/contentType" xmlns:ma="http://schemas.microsoft.com/office/2006/metadata/properties/metaAttributes" ct:_="" ma:_="" ma:contentTypeName="ERA Report" ma:contentTypeID="0x010100CA9806D3932DA942ADAA782981EB548D0C00507CF0ABE56FDA4188FADA5E5A3C2F2F" ma:contentTypeVersion="99" ma:contentTypeDescription="" ma:contentTypeScope="" ma:versionID="a3db86f493d65b3c871aa64c8ec63e8e">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9411-A9AD-4BC6-898D-C1C6A7F2F21B}">
  <ds:schemaRefs>
    <ds:schemaRef ds:uri="Microsoft.SharePoint.Taxonomy.ContentTypeSync"/>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CC838D3B-E366-4CC2-8D6E-092FFFE8C3E8}">
  <ds:schemaRefs>
    <ds:schemaRef ds:uri="http://schemas.microsoft.com/sharepoint/events"/>
  </ds:schemaRefs>
</ds:datastoreItem>
</file>

<file path=customXml/itemProps4.xml><?xml version="1.0" encoding="utf-8"?>
<ds:datastoreItem xmlns:ds="http://schemas.openxmlformats.org/officeDocument/2006/customXml" ds:itemID="{451F742A-3758-4E38-A3BB-678DFFFCBFAF}">
  <ds:schemaRefs>
    <ds:schemaRef ds:uri="http://schemas.microsoft.com/office/infopath/2007/PartnerControls"/>
    <ds:schemaRef ds:uri="http://purl.org/dc/elements/1.1/"/>
    <ds:schemaRef ds:uri="http://purl.org/dc/dcmitype/"/>
    <ds:schemaRef ds:uri="http://purl.org/dc/terms/"/>
    <ds:schemaRef ds:uri="http://www.w3.org/XML/1998/namespace"/>
    <ds:schemaRef ds:uri="37dc432a-8ebf-4af5-8237-268edd3a8664"/>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3A5F9A28-6341-411C-850B-4F3258AAB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72DBBA-27A8-4497-A981-902BE599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DE85322C.htm</Template>
  <TotalTime>28</TotalTime>
  <Pages>21</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26049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SPAANS Chiel</dc:creator>
  <cp:lastModifiedBy>SPAANS Chiel</cp:lastModifiedBy>
  <cp:revision>4</cp:revision>
  <cp:lastPrinted>2014-09-04T13:05:00Z</cp:lastPrinted>
  <dcterms:created xsi:type="dcterms:W3CDTF">2017-10-26T08:13:00Z</dcterms:created>
  <dcterms:modified xsi:type="dcterms:W3CDTF">2017-10-26T08:41:00Z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0x010100CA9806D3932DA942ADAA782981EB548D0C00507CF0ABE56FDA4188FADA5E5A3C2F2F</vt:lpwstr>
  </property>
  <property fmtid="{D5CDD505-2E9C-101B-9397-08002B2CF9AE}" pid="3" name="_dlc_DocIdItemGuid">
    <vt:lpwstr>ae3a79c4-0d6d-41ec-ab0e-e707b012819c</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383;#Report|18366ee2-6378-4ce8-9246-8a192f0ee58d</vt:lpwstr>
  </property>
  <property fmtid="{D5CDD505-2E9C-101B-9397-08002B2CF9AE}" pid="10" name="Applicable_x0020_to">
    <vt:lpwstr>616;#ERA|138340aa-c496-4c20-838b-59838e14a4dd</vt:lpwstr>
  </property>
  <property fmtid="{D5CDD505-2E9C-101B-9397-08002B2CF9AE}" pid="11" name="Applicable to">
    <vt:lpwstr>616;#ERA|138340aa-c496-4c20-838b-59838e14a4dd</vt:lpwstr>
  </property>
  <property fmtid="{D5CDD505-2E9C-101B-9397-08002B2CF9AE}" pid="12" name="d6a99a24ad8d40daa6faef244685dc83">
    <vt:lpwstr>05. Evaluation, Management and Resources|9f9117f7-1e8b-4faa-b934-61c8eb6161ac</vt:lpwstr>
  </property>
  <property fmtid="{D5CDD505-2E9C-101B-9397-08002B2CF9AE}" pid="13" name="idb508fb4be84cf2b59d0d83d698d173">
    <vt:lpwstr>ERA|138340aa-c496-4c20-838b-59838e14a4dd</vt:lpwstr>
  </property>
  <property fmtid="{D5CDD505-2E9C-101B-9397-08002B2CF9AE}" pid="14" name="Comments">
    <vt:lpwstr>Word</vt:lpwstr>
  </property>
</Properties>
</file>